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3947A55C"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711780">
        <w:rPr>
          <w:rFonts w:ascii="Arial" w:eastAsia="맑은 고딕" w:hAnsi="Arial" w:cs="Arial"/>
          <w:b/>
          <w:bCs/>
          <w:noProof/>
          <w:sz w:val="22"/>
          <w:szCs w:val="26"/>
          <w:lang w:val="en-GB"/>
        </w:rPr>
        <w:t>#9</w:t>
      </w:r>
      <w:r w:rsidR="00BD232E">
        <w:rPr>
          <w:rFonts w:ascii="Arial" w:eastAsia="맑은 고딕" w:hAnsi="Arial" w:cs="Arial"/>
          <w:b/>
          <w:bCs/>
          <w:noProof/>
          <w:sz w:val="22"/>
          <w:szCs w:val="26"/>
          <w:lang w:val="en-GB"/>
        </w:rPr>
        <w:t>4</w:t>
      </w:r>
      <w:r w:rsidR="00121C9E">
        <w:rPr>
          <w:rFonts w:ascii="Arial" w:eastAsia="맑은 고딕" w:hAnsi="Arial" w:cs="Arial"/>
          <w:b/>
          <w:bCs/>
          <w:noProof/>
          <w:sz w:val="22"/>
          <w:szCs w:val="26"/>
          <w:lang w:val="en-GB"/>
        </w:rPr>
        <w:t xml:space="preserve">   </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2C6710">
        <w:rPr>
          <w:rFonts w:ascii="Arial" w:eastAsia="맑은 고딕" w:hAnsi="Arial" w:cs="Arial"/>
          <w:b/>
          <w:bCs/>
          <w:noProof/>
          <w:sz w:val="22"/>
          <w:szCs w:val="26"/>
          <w:lang w:val="en-GB"/>
        </w:rPr>
        <w:t>8</w:t>
      </w:r>
      <w:r w:rsidR="00483381">
        <w:rPr>
          <w:rFonts w:ascii="Arial" w:eastAsia="맑은 고딕" w:hAnsi="Arial" w:cs="Arial"/>
          <w:b/>
          <w:bCs/>
          <w:noProof/>
          <w:sz w:val="22"/>
          <w:szCs w:val="26"/>
          <w:lang w:val="en-GB"/>
        </w:rPr>
        <w:t>0</w:t>
      </w:r>
      <w:r w:rsidR="00031206">
        <w:rPr>
          <w:rFonts w:ascii="Arial" w:eastAsia="맑은 고딕" w:hAnsi="Arial" w:cs="Arial"/>
          <w:b/>
          <w:bCs/>
          <w:noProof/>
          <w:sz w:val="22"/>
          <w:szCs w:val="26"/>
          <w:lang w:val="en-GB"/>
        </w:rPr>
        <w:t>8815</w:t>
      </w:r>
    </w:p>
    <w:p w14:paraId="65BEAE90" w14:textId="30F9E2CF" w:rsidR="00DA1CB9" w:rsidRDefault="00BD232E"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Gothenburg</w:t>
      </w:r>
      <w:r w:rsidR="00121C9E">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Sweden</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August</w:t>
      </w:r>
      <w:r w:rsidR="002C6710">
        <w:rPr>
          <w:rFonts w:ascii="Arial" w:eastAsia="맑은 고딕" w:hAnsi="Arial" w:cs="Arial"/>
          <w:b/>
          <w:bCs/>
          <w:noProof/>
          <w:kern w:val="0"/>
          <w:sz w:val="22"/>
          <w:szCs w:val="26"/>
          <w:lang w:val="en-GB"/>
        </w:rPr>
        <w:t xml:space="preserve"> </w:t>
      </w:r>
      <w:r w:rsidR="00121C9E">
        <w:rPr>
          <w:rFonts w:ascii="Arial" w:eastAsia="맑은 고딕" w:hAnsi="Arial" w:cs="Arial"/>
          <w:b/>
          <w:bCs/>
          <w:noProof/>
          <w:kern w:val="0"/>
          <w:sz w:val="22"/>
          <w:szCs w:val="26"/>
          <w:lang w:val="en-GB"/>
        </w:rPr>
        <w:t>2</w:t>
      </w:r>
      <w:r>
        <w:rPr>
          <w:rFonts w:ascii="Arial" w:eastAsia="맑은 고딕" w:hAnsi="Arial" w:cs="Arial"/>
          <w:b/>
          <w:bCs/>
          <w:noProof/>
          <w:kern w:val="0"/>
          <w:sz w:val="22"/>
          <w:szCs w:val="26"/>
          <w:lang w:val="en-GB"/>
        </w:rPr>
        <w:t>0</w:t>
      </w:r>
      <w:r w:rsidRPr="00BD232E">
        <w:rPr>
          <w:rFonts w:ascii="Arial" w:eastAsia="맑은 고딕" w:hAnsi="Arial" w:cs="Arial"/>
          <w:b/>
          <w:bCs/>
          <w:noProof/>
          <w:kern w:val="0"/>
          <w:sz w:val="22"/>
          <w:szCs w:val="26"/>
          <w:vertAlign w:val="superscript"/>
          <w:lang w:val="en-GB"/>
        </w:rPr>
        <w:t>th</w:t>
      </w:r>
      <w:r w:rsidR="00121C9E">
        <w:rPr>
          <w:rFonts w:ascii="Arial" w:eastAsia="맑은 고딕" w:hAnsi="Arial" w:cs="Arial"/>
          <w:b/>
          <w:bCs/>
          <w:noProof/>
          <w:kern w:val="0"/>
          <w:sz w:val="22"/>
          <w:szCs w:val="26"/>
          <w:lang w:val="en-GB"/>
        </w:rPr>
        <w:t xml:space="preserve"> </w:t>
      </w:r>
      <w:r w:rsidR="002C6710" w:rsidRPr="002C6710">
        <w:rPr>
          <w:rFonts w:ascii="Arial" w:eastAsia="맑은 고딕" w:hAnsi="Arial" w:cs="Arial"/>
          <w:b/>
          <w:bCs/>
          <w:noProof/>
          <w:kern w:val="0"/>
          <w:sz w:val="22"/>
          <w:szCs w:val="26"/>
          <w:lang w:val="en-GB"/>
        </w:rPr>
        <w:t>–</w:t>
      </w:r>
      <w:r w:rsidR="00121C9E">
        <w:rPr>
          <w:rFonts w:ascii="Arial" w:eastAsia="맑은 고딕" w:hAnsi="Arial" w:cs="Arial"/>
          <w:b/>
          <w:bCs/>
          <w:noProof/>
          <w:kern w:val="0"/>
          <w:sz w:val="22"/>
          <w:szCs w:val="26"/>
          <w:lang w:val="en-GB"/>
        </w:rPr>
        <w:t xml:space="preserve"> </w:t>
      </w:r>
      <w:r w:rsidR="00711780">
        <w:rPr>
          <w:rFonts w:ascii="Arial" w:eastAsia="맑은 고딕" w:hAnsi="Arial" w:cs="Arial"/>
          <w:b/>
          <w:bCs/>
          <w:noProof/>
          <w:kern w:val="0"/>
          <w:sz w:val="22"/>
          <w:szCs w:val="26"/>
          <w:lang w:val="en-GB"/>
        </w:rPr>
        <w:t>2</w:t>
      </w:r>
      <w:r>
        <w:rPr>
          <w:rFonts w:ascii="Arial" w:eastAsia="맑은 고딕" w:hAnsi="Arial" w:cs="Arial"/>
          <w:b/>
          <w:bCs/>
          <w:noProof/>
          <w:kern w:val="0"/>
          <w:sz w:val="22"/>
          <w:szCs w:val="26"/>
          <w:lang w:val="en-GB"/>
        </w:rPr>
        <w:t>4</w:t>
      </w:r>
      <w:r w:rsidR="00EF2634">
        <w:rPr>
          <w:rFonts w:ascii="Arial" w:eastAsia="맑은 고딕" w:hAnsi="Arial" w:cs="Arial"/>
          <w:b/>
          <w:bCs/>
          <w:noProof/>
          <w:kern w:val="0"/>
          <w:sz w:val="22"/>
          <w:szCs w:val="26"/>
          <w:vertAlign w:val="superscript"/>
          <w:lang w:val="en-GB"/>
        </w:rPr>
        <w:t>th</w:t>
      </w:r>
      <w:r w:rsidR="002C6710" w:rsidRPr="002C6710">
        <w:rPr>
          <w:rFonts w:ascii="Arial" w:eastAsia="맑은 고딕" w:hAnsi="Arial" w:cs="Arial"/>
          <w:b/>
          <w:bCs/>
          <w:noProof/>
          <w:kern w:val="0"/>
          <w:sz w:val="22"/>
          <w:szCs w:val="26"/>
          <w:lang w:val="en-GB"/>
        </w:rPr>
        <w:t>, 2018</w:t>
      </w:r>
    </w:p>
    <w:p w14:paraId="744138CD" w14:textId="33DBC2FF" w:rsidR="00491D04" w:rsidRPr="00885AD0" w:rsidRDefault="00B015C3" w:rsidP="00121C9E">
      <w:pPr>
        <w:tabs>
          <w:tab w:val="left" w:pos="1860"/>
          <w:tab w:val="left" w:pos="3280"/>
        </w:tabs>
        <w:wordWrap/>
        <w:spacing w:after="0"/>
        <w:jc w:val="left"/>
        <w:rPr>
          <w:rFonts w:ascii="Arial" w:eastAsia="맑은 고딕" w:hAnsi="Arial" w:cs="Arial"/>
          <w:b/>
          <w:sz w:val="22"/>
          <w:szCs w:val="26"/>
        </w:rPr>
      </w:pPr>
      <w:r w:rsidRPr="00576779">
        <w:rPr>
          <w:rFonts w:ascii="Arial" w:eastAsia="맑은 고딕" w:hAnsi="Arial" w:cs="Arial"/>
          <w:b/>
          <w:sz w:val="22"/>
          <w:szCs w:val="26"/>
        </w:rPr>
        <w:t xml:space="preserve">Source: </w:t>
      </w:r>
      <w:r w:rsidRPr="00576779">
        <w:rPr>
          <w:rFonts w:ascii="Arial" w:eastAsia="맑은 고딕" w:hAnsi="Arial" w:cs="Arial"/>
          <w:b/>
          <w:sz w:val="22"/>
          <w:szCs w:val="26"/>
        </w:rPr>
        <w:tab/>
      </w:r>
      <w:r w:rsidRPr="00885AD0">
        <w:rPr>
          <w:rFonts w:ascii="Arial" w:eastAsia="맑은 고딕" w:hAnsi="Arial" w:cs="Arial"/>
          <w:b/>
          <w:sz w:val="22"/>
          <w:szCs w:val="26"/>
        </w:rPr>
        <w:t>ETRI</w:t>
      </w:r>
    </w:p>
    <w:p w14:paraId="052D08E3" w14:textId="04553E14" w:rsidR="00491D04" w:rsidRPr="00885AD0" w:rsidRDefault="00491D04" w:rsidP="00121C9E">
      <w:pPr>
        <w:tabs>
          <w:tab w:val="left" w:pos="1860"/>
        </w:tabs>
        <w:wordWrap/>
        <w:spacing w:after="0"/>
        <w:ind w:left="1871" w:hanging="1871"/>
        <w:jc w:val="left"/>
        <w:rPr>
          <w:rFonts w:ascii="Arial" w:eastAsia="맑은 고딕" w:hAnsi="Arial" w:cs="Arial"/>
          <w:b/>
          <w:sz w:val="22"/>
          <w:szCs w:val="26"/>
        </w:rPr>
      </w:pPr>
      <w:r w:rsidRPr="005B74F4">
        <w:rPr>
          <w:rFonts w:ascii="Arial" w:eastAsia="맑은 고딕" w:hAnsi="Arial" w:cs="Arial"/>
          <w:b/>
          <w:sz w:val="22"/>
          <w:szCs w:val="26"/>
        </w:rPr>
        <w:t>Title:</w:t>
      </w:r>
      <w:bookmarkStart w:id="0" w:name="Title"/>
      <w:bookmarkEnd w:id="0"/>
      <w:r w:rsidR="00CF6632" w:rsidRPr="005B74F4">
        <w:rPr>
          <w:rFonts w:ascii="Arial" w:eastAsia="맑은 고딕" w:hAnsi="Arial" w:cs="Arial"/>
          <w:b/>
          <w:sz w:val="22"/>
          <w:szCs w:val="26"/>
        </w:rPr>
        <w:tab/>
      </w:r>
      <w:r w:rsidR="005B74F4" w:rsidRPr="005B74F4">
        <w:rPr>
          <w:rFonts w:ascii="Arial" w:eastAsia="맑은 고딕" w:hAnsi="Arial" w:cs="Arial"/>
          <w:b/>
          <w:sz w:val="22"/>
          <w:szCs w:val="26"/>
        </w:rPr>
        <w:t xml:space="preserve">Discussion on </w:t>
      </w:r>
      <w:r w:rsidR="005B317F" w:rsidRPr="005B74F4">
        <w:rPr>
          <w:rFonts w:ascii="Arial" w:eastAsia="맑은 고딕" w:hAnsi="Arial" w:cs="Arial"/>
          <w:b/>
          <w:sz w:val="22"/>
          <w:szCs w:val="26"/>
        </w:rPr>
        <w:t xml:space="preserve">PDCCH enhancements </w:t>
      </w:r>
      <w:r w:rsidR="00BD232E" w:rsidRPr="005B74F4">
        <w:rPr>
          <w:rFonts w:ascii="Arial" w:eastAsia="맑은 고딕" w:hAnsi="Arial" w:cs="Arial"/>
          <w:b/>
          <w:sz w:val="22"/>
          <w:szCs w:val="26"/>
        </w:rPr>
        <w:t>for URLLC</w:t>
      </w:r>
    </w:p>
    <w:p w14:paraId="2BBA9C0C" w14:textId="0B3F49EC" w:rsidR="00491D04" w:rsidRPr="00885AD0" w:rsidRDefault="00491D04" w:rsidP="00121C9E">
      <w:pPr>
        <w:tabs>
          <w:tab w:val="left" w:pos="1860"/>
        </w:tabs>
        <w:wordWrap/>
        <w:spacing w:after="0"/>
        <w:ind w:left="1871" w:hanging="1871"/>
        <w:jc w:val="left"/>
        <w:rPr>
          <w:rFonts w:ascii="Arial" w:eastAsia="맑은 고딕" w:hAnsi="Arial" w:cs="Arial"/>
          <w:b/>
          <w:sz w:val="22"/>
          <w:szCs w:val="26"/>
        </w:rPr>
      </w:pPr>
      <w:r w:rsidRPr="005B317F">
        <w:rPr>
          <w:rFonts w:ascii="Arial" w:eastAsia="맑은 고딕" w:hAnsi="Arial" w:cs="Arial"/>
          <w:b/>
          <w:sz w:val="22"/>
          <w:szCs w:val="26"/>
        </w:rPr>
        <w:t>Agenda Item:</w:t>
      </w:r>
      <w:r w:rsidRPr="005B317F">
        <w:rPr>
          <w:rFonts w:ascii="Arial" w:eastAsia="맑은 고딕" w:hAnsi="Arial" w:cs="Arial"/>
          <w:b/>
          <w:sz w:val="22"/>
          <w:szCs w:val="26"/>
        </w:rPr>
        <w:tab/>
      </w:r>
      <w:r w:rsidR="00DA1CB9" w:rsidRPr="005B317F">
        <w:rPr>
          <w:rFonts w:ascii="Arial" w:eastAsia="맑은 고딕" w:hAnsi="Arial" w:cs="Arial"/>
          <w:b/>
          <w:sz w:val="22"/>
          <w:szCs w:val="26"/>
        </w:rPr>
        <w:t>7</w:t>
      </w:r>
      <w:r w:rsidR="00576779" w:rsidRPr="005B317F">
        <w:rPr>
          <w:rFonts w:ascii="Arial" w:eastAsia="맑은 고딕" w:hAnsi="Arial" w:cs="Arial"/>
          <w:b/>
          <w:sz w:val="22"/>
          <w:szCs w:val="26"/>
        </w:rPr>
        <w:t>.</w:t>
      </w:r>
      <w:r w:rsidR="005B317F" w:rsidRPr="005B317F">
        <w:rPr>
          <w:rFonts w:ascii="Arial" w:eastAsia="맑은 고딕" w:hAnsi="Arial" w:cs="Arial"/>
          <w:b/>
          <w:sz w:val="22"/>
          <w:szCs w:val="26"/>
        </w:rPr>
        <w:t>2.6.1</w:t>
      </w:r>
      <w:r w:rsidR="00FC18F7" w:rsidRPr="005B317F">
        <w:rPr>
          <w:rFonts w:ascii="Arial" w:eastAsia="맑은 고딕" w:hAnsi="Arial" w:cs="Arial"/>
          <w:b/>
          <w:sz w:val="22"/>
          <w:szCs w:val="26"/>
        </w:rPr>
        <w:t xml:space="preserve">  </w:t>
      </w:r>
      <w:r w:rsidR="001164DE" w:rsidRPr="005B317F">
        <w:rPr>
          <w:rFonts w:ascii="Arial" w:eastAsia="맑은 고딕" w:hAnsi="Arial" w:cs="Arial"/>
          <w:b/>
          <w:sz w:val="22"/>
          <w:szCs w:val="26"/>
        </w:rPr>
        <w:t xml:space="preserve"> </w:t>
      </w:r>
      <w:r w:rsidR="005B317F" w:rsidRPr="005B317F">
        <w:rPr>
          <w:rFonts w:ascii="Arial" w:eastAsia="맑은 고딕" w:hAnsi="Arial" w:cs="Arial"/>
          <w:b/>
          <w:sz w:val="22"/>
          <w:szCs w:val="26"/>
        </w:rPr>
        <w:t>Layer 1 enhancements</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885AD0">
        <w:rPr>
          <w:rFonts w:ascii="Arial" w:eastAsia="맑은 고딕" w:hAnsi="Arial" w:cs="Arial"/>
          <w:b/>
          <w:sz w:val="22"/>
          <w:szCs w:val="26"/>
          <w:lang w:val="pt-BR"/>
        </w:rPr>
        <w:t>Document for:</w:t>
      </w:r>
      <w:r w:rsidRPr="00885AD0">
        <w:rPr>
          <w:rFonts w:ascii="Arial" w:eastAsia="맑은 고딕" w:hAnsi="Arial" w:cs="Arial"/>
          <w:b/>
          <w:sz w:val="22"/>
          <w:szCs w:val="26"/>
          <w:lang w:val="pt-BR"/>
        </w:rPr>
        <w:tab/>
      </w:r>
      <w:bookmarkStart w:id="1" w:name="DocumentFor"/>
      <w:bookmarkEnd w:id="1"/>
      <w:r w:rsidRPr="00885AD0">
        <w:rPr>
          <w:rFonts w:ascii="Arial" w:eastAsia="맑은 고딕" w:hAnsi="Arial" w:cs="Arial"/>
          <w:b/>
          <w:sz w:val="22"/>
          <w:szCs w:val="26"/>
          <w:lang w:val="pt-BR"/>
        </w:rPr>
        <w:t>Discussion</w:t>
      </w:r>
      <w:r w:rsidR="00896FBF" w:rsidRPr="00885AD0">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35E8184B" w14:textId="32377059" w:rsidR="0019313C" w:rsidRDefault="00BD232E" w:rsidP="00142E82">
      <w:pPr>
        <w:wordWrap/>
        <w:spacing w:after="180"/>
        <w:rPr>
          <w:rFonts w:ascii="Times" w:eastAsia="맑은 고딕" w:hAnsi="Times" w:cs="Times"/>
        </w:rPr>
      </w:pPr>
      <w:r>
        <w:rPr>
          <w:rFonts w:ascii="Times" w:eastAsia="맑은 고딕" w:hAnsi="Times" w:cs="Times"/>
        </w:rPr>
        <w:t>In the last RAN1 meeting of #93,</w:t>
      </w:r>
      <w:r>
        <w:rPr>
          <w:rFonts w:ascii="Times" w:eastAsia="맑은 고딕" w:hAnsi="Times" w:cs="Times" w:hint="eastAsia"/>
        </w:rPr>
        <w:t xml:space="preserve"> </w:t>
      </w:r>
      <w:r w:rsidR="004C5400">
        <w:rPr>
          <w:rFonts w:ascii="Times" w:eastAsia="맑은 고딕" w:hAnsi="Times" w:cs="Times"/>
        </w:rPr>
        <w:t xml:space="preserve">introduction of </w:t>
      </w:r>
      <w:r>
        <w:rPr>
          <w:rFonts w:ascii="Times" w:eastAsia="맑은 고딕" w:hAnsi="Times" w:cs="Times"/>
        </w:rPr>
        <w:t>new CQI and MCS tables for URLLC w</w:t>
      </w:r>
      <w:r w:rsidR="004C5400">
        <w:rPr>
          <w:rFonts w:ascii="Times" w:eastAsia="맑은 고딕" w:hAnsi="Times" w:cs="Times"/>
        </w:rPr>
        <w:t>as</w:t>
      </w:r>
      <w:r>
        <w:rPr>
          <w:rFonts w:ascii="Times" w:eastAsia="맑은 고딕" w:hAnsi="Times" w:cs="Times"/>
        </w:rPr>
        <w:t xml:space="preserve"> finalized. For </w:t>
      </w:r>
      <w:r w:rsidR="004C5400">
        <w:rPr>
          <w:rFonts w:ascii="Times" w:eastAsia="맑은 고딕" w:hAnsi="Times" w:cs="Times"/>
        </w:rPr>
        <w:t xml:space="preserve">the </w:t>
      </w:r>
      <w:r>
        <w:rPr>
          <w:rFonts w:ascii="Times" w:eastAsia="맑은 고딕" w:hAnsi="Times" w:cs="Times"/>
        </w:rPr>
        <w:t xml:space="preserve">MCS table differentiation, </w:t>
      </w:r>
      <w:r w:rsidR="004C5400">
        <w:rPr>
          <w:rFonts w:ascii="Times" w:eastAsia="맑은 고딕" w:hAnsi="Times" w:cs="Times"/>
        </w:rPr>
        <w:t xml:space="preserve">a new RNTI was introduced </w:t>
      </w:r>
      <w:r w:rsidR="00246DD6">
        <w:rPr>
          <w:rFonts w:ascii="Times" w:eastAsia="맑은 고딕" w:hAnsi="Times" w:cs="Times"/>
        </w:rPr>
        <w:t>and</w:t>
      </w:r>
      <w:r w:rsidR="004C5400">
        <w:rPr>
          <w:rFonts w:ascii="Times" w:eastAsia="맑은 고딕" w:hAnsi="Times" w:cs="Times"/>
        </w:rPr>
        <w:t xml:space="preserve"> </w:t>
      </w:r>
      <w:r w:rsidR="005C3500">
        <w:rPr>
          <w:rFonts w:ascii="Times" w:eastAsia="맑은 고딕" w:hAnsi="Times" w:cs="Times"/>
        </w:rPr>
        <w:t>if a new RNTI is configured, the</w:t>
      </w:r>
      <w:r w:rsidR="004C5400">
        <w:rPr>
          <w:rFonts w:ascii="Times" w:eastAsia="맑은 고딕" w:hAnsi="Times" w:cs="Times"/>
        </w:rPr>
        <w:t xml:space="preserve"> MCS table can be implicitly indicated to UE by the RNTI scrambling of DCI</w:t>
      </w:r>
      <w:r>
        <w:rPr>
          <w:rFonts w:ascii="Times" w:eastAsia="맑은 고딕" w:hAnsi="Times" w:cs="Times"/>
        </w:rPr>
        <w:t xml:space="preserve"> [1]:</w:t>
      </w:r>
    </w:p>
    <w:p w14:paraId="7C0F3E7D" w14:textId="77777777" w:rsidR="00BD232E" w:rsidRPr="00BD232E" w:rsidRDefault="00BD232E" w:rsidP="00BD232E">
      <w:pPr>
        <w:widowControl/>
        <w:wordWrap/>
        <w:autoSpaceDE/>
        <w:autoSpaceDN/>
        <w:spacing w:after="0" w:line="240" w:lineRule="auto"/>
        <w:contextualSpacing/>
        <w:jc w:val="left"/>
        <w:rPr>
          <w:rFonts w:ascii="Times" w:eastAsia="바탕" w:hAnsi="Times" w:cs="Times New Roman"/>
          <w:kern w:val="0"/>
          <w:szCs w:val="20"/>
          <w:lang w:val="en-GB" w:eastAsia="en-US"/>
        </w:rPr>
      </w:pPr>
      <w:r w:rsidRPr="00BD232E">
        <w:rPr>
          <w:rFonts w:ascii="Times" w:eastAsia="바탕" w:hAnsi="Times" w:cs="Times New Roman"/>
          <w:kern w:val="0"/>
          <w:szCs w:val="20"/>
          <w:highlight w:val="green"/>
          <w:lang w:val="en-GB" w:eastAsia="en-US"/>
        </w:rPr>
        <w:t>Agreements</w:t>
      </w:r>
      <w:r w:rsidRPr="00BD232E">
        <w:rPr>
          <w:rFonts w:ascii="Times" w:eastAsia="바탕" w:hAnsi="Times" w:cs="Times New Roman"/>
          <w:kern w:val="0"/>
          <w:szCs w:val="20"/>
          <w:lang w:val="en-GB" w:eastAsia="en-US"/>
        </w:rPr>
        <w:t>:</w:t>
      </w:r>
    </w:p>
    <w:p w14:paraId="6FDD3E50" w14:textId="77777777" w:rsidR="00BD232E" w:rsidRPr="00BD232E" w:rsidRDefault="00BD232E" w:rsidP="00BD232E">
      <w:pPr>
        <w:widowControl/>
        <w:numPr>
          <w:ilvl w:val="0"/>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For URLLC, for grant-based transmissions, introduce one RRC parameter for configuring a new RNTI.</w:t>
      </w:r>
    </w:p>
    <w:p w14:paraId="15AC7B7A" w14:textId="77777777" w:rsidR="00BD232E" w:rsidRPr="00BD232E" w:rsidRDefault="00BD232E" w:rsidP="00BD232E">
      <w:pPr>
        <w:widowControl/>
        <w:numPr>
          <w:ilvl w:val="1"/>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 xml:space="preserve">When the new RNTI is not configured, existing RRC parameter </w:t>
      </w:r>
      <w:proofErr w:type="spellStart"/>
      <w:r w:rsidRPr="00BD232E">
        <w:rPr>
          <w:rFonts w:ascii="Times" w:eastAsia="맑은 고딕" w:hAnsi="Times" w:cs="Times"/>
          <w:i/>
          <w:szCs w:val="20"/>
          <w:lang w:val="en-GB" w:eastAsia="x-none"/>
        </w:rPr>
        <w:t>mcs</w:t>
      </w:r>
      <w:proofErr w:type="spellEnd"/>
      <w:r w:rsidRPr="00BD232E">
        <w:rPr>
          <w:rFonts w:ascii="Times" w:eastAsia="맑은 고딕" w:hAnsi="Times" w:cs="Times"/>
          <w:i/>
          <w:szCs w:val="20"/>
          <w:lang w:val="en-GB" w:eastAsia="x-none"/>
        </w:rPr>
        <w:t>-table</w:t>
      </w:r>
      <w:r w:rsidRPr="00BD232E">
        <w:rPr>
          <w:rFonts w:ascii="Times" w:eastAsia="맑은 고딕" w:hAnsi="Times" w:cs="Times"/>
          <w:szCs w:val="20"/>
          <w:lang w:val="en-GB" w:eastAsia="x-none"/>
        </w:rPr>
        <w:t xml:space="preserve"> is extended to select from 3 MCS tables (existing 64QAM MCS table, existing 256QAM MCS table, new 64QAM MCS table). </w:t>
      </w:r>
    </w:p>
    <w:p w14:paraId="1509A6E7" w14:textId="77777777" w:rsidR="00BD232E" w:rsidRPr="00BD232E" w:rsidRDefault="00BD232E" w:rsidP="00BD232E">
      <w:pPr>
        <w:widowControl/>
        <w:numPr>
          <w:ilvl w:val="2"/>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 xml:space="preserve">When </w:t>
      </w:r>
      <w:proofErr w:type="spellStart"/>
      <w:r w:rsidRPr="00BD232E">
        <w:rPr>
          <w:rFonts w:ascii="Times" w:eastAsia="맑은 고딕" w:hAnsi="Times" w:cs="Times"/>
          <w:i/>
          <w:szCs w:val="20"/>
          <w:lang w:val="en-GB" w:eastAsia="x-none"/>
        </w:rPr>
        <w:t>mcs</w:t>
      </w:r>
      <w:proofErr w:type="spellEnd"/>
      <w:r w:rsidRPr="00BD232E">
        <w:rPr>
          <w:rFonts w:ascii="Times" w:eastAsia="맑은 고딕" w:hAnsi="Times" w:cs="Times"/>
          <w:i/>
          <w:szCs w:val="20"/>
          <w:lang w:val="en-GB" w:eastAsia="x-none"/>
        </w:rPr>
        <w:t>-table</w:t>
      </w:r>
      <w:r w:rsidRPr="00BD232E">
        <w:rPr>
          <w:rFonts w:ascii="Times" w:eastAsia="맑은 고딕" w:hAnsi="Times" w:cs="Times"/>
          <w:i/>
          <w:szCs w:val="20"/>
          <w:lang w:val="en-GB" w:eastAsia="zh-CN"/>
        </w:rPr>
        <w:t xml:space="preserve"> </w:t>
      </w:r>
      <w:r w:rsidRPr="00BD232E">
        <w:rPr>
          <w:rFonts w:ascii="Times" w:eastAsia="맑은 고딕" w:hAnsi="Times" w:cs="Times"/>
          <w:szCs w:val="20"/>
          <w:lang w:val="en-GB" w:eastAsia="zh-CN"/>
        </w:rPr>
        <w:t>indicates</w:t>
      </w:r>
      <w:r w:rsidRPr="00BD232E">
        <w:rPr>
          <w:rFonts w:ascii="Times" w:eastAsia="맑은 고딕" w:hAnsi="Times" w:cs="Times"/>
          <w:szCs w:val="20"/>
          <w:lang w:eastAsia="zh-CN"/>
        </w:rPr>
        <w:t xml:space="preserve"> the new 64QAM MCS table:</w:t>
      </w:r>
    </w:p>
    <w:p w14:paraId="2E54AC82" w14:textId="77777777" w:rsidR="00BD232E" w:rsidRPr="00BD232E" w:rsidRDefault="00BD232E" w:rsidP="00BD232E">
      <w:pPr>
        <w:widowControl/>
        <w:numPr>
          <w:ilvl w:val="3"/>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For DCI format 0_0/1_0 in CSS, existing 64QAM MCS table is used.</w:t>
      </w:r>
    </w:p>
    <w:p w14:paraId="016AC0BC" w14:textId="77777777" w:rsidR="00BD232E" w:rsidRPr="00BD232E" w:rsidRDefault="00BD232E" w:rsidP="00BD232E">
      <w:pPr>
        <w:widowControl/>
        <w:numPr>
          <w:ilvl w:val="3"/>
          <w:numId w:val="41"/>
        </w:numPr>
        <w:wordWrap/>
        <w:autoSpaceDE/>
        <w:autoSpaceDN/>
        <w:spacing w:after="0" w:line="240" w:lineRule="auto"/>
        <w:contextualSpacing/>
        <w:jc w:val="left"/>
        <w:rPr>
          <w:rFonts w:ascii="Times" w:eastAsia="맑은 고딕" w:hAnsi="Times" w:cs="Times"/>
          <w:i/>
          <w:szCs w:val="20"/>
          <w:lang w:val="en-GB" w:eastAsia="x-none"/>
        </w:rPr>
      </w:pPr>
      <w:r w:rsidRPr="00BD232E">
        <w:rPr>
          <w:rFonts w:ascii="Times" w:eastAsia="맑은 고딕" w:hAnsi="Times" w:cs="Times"/>
          <w:szCs w:val="20"/>
          <w:lang w:val="en-GB" w:eastAsia="x-none"/>
        </w:rPr>
        <w:t xml:space="preserve">For </w:t>
      </w:r>
      <w:r w:rsidRPr="00BD232E">
        <w:rPr>
          <w:rFonts w:ascii="Times" w:eastAsia="Times New Roman" w:hAnsi="Times" w:cs="Times"/>
          <w:szCs w:val="20"/>
          <w:lang w:val="en-GB" w:eastAsia="x-none"/>
        </w:rPr>
        <w:t xml:space="preserve">DCI formats 0_0/1_0/0_1/1_1 </w:t>
      </w:r>
      <w:r w:rsidRPr="00BD232E">
        <w:rPr>
          <w:rFonts w:ascii="Times" w:eastAsia="맑은 고딕" w:hAnsi="Times" w:cs="Times"/>
          <w:szCs w:val="20"/>
          <w:lang w:val="en-GB" w:eastAsia="x-none"/>
        </w:rPr>
        <w:t xml:space="preserve">in USS, new 64QAM MCS table is used. </w:t>
      </w:r>
    </w:p>
    <w:p w14:paraId="7770A70A" w14:textId="77777777" w:rsidR="00BD232E" w:rsidRPr="00BD232E" w:rsidRDefault="00BD232E" w:rsidP="00BD232E">
      <w:pPr>
        <w:widowControl/>
        <w:numPr>
          <w:ilvl w:val="2"/>
          <w:numId w:val="41"/>
        </w:numPr>
        <w:wordWrap/>
        <w:autoSpaceDE/>
        <w:autoSpaceDN/>
        <w:spacing w:after="0" w:line="240" w:lineRule="auto"/>
        <w:contextualSpacing/>
        <w:jc w:val="left"/>
        <w:rPr>
          <w:rFonts w:ascii="Times" w:eastAsia="맑은 고딕" w:hAnsi="Times" w:cs="Times"/>
          <w:i/>
          <w:szCs w:val="20"/>
          <w:lang w:val="en-GB" w:eastAsia="x-none"/>
        </w:rPr>
      </w:pPr>
      <w:r w:rsidRPr="00BD232E">
        <w:rPr>
          <w:rFonts w:ascii="Times" w:eastAsia="맑은 고딕" w:hAnsi="Times" w:cs="Times"/>
          <w:szCs w:val="20"/>
          <w:lang w:val="en-GB" w:eastAsia="x-none"/>
        </w:rPr>
        <w:t>Otherwise, follow existing behaviour.</w:t>
      </w:r>
      <w:bookmarkStart w:id="2" w:name="_GoBack"/>
      <w:bookmarkEnd w:id="2"/>
    </w:p>
    <w:p w14:paraId="37C5140F" w14:textId="77777777" w:rsidR="00BD232E" w:rsidRPr="00BD232E" w:rsidRDefault="00BD232E" w:rsidP="00BD232E">
      <w:pPr>
        <w:widowControl/>
        <w:numPr>
          <w:ilvl w:val="2"/>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Note: the configuration for DL and UL is separate</w:t>
      </w:r>
    </w:p>
    <w:p w14:paraId="1E9F5858" w14:textId="77777777" w:rsidR="00BD232E" w:rsidRPr="00BD232E" w:rsidRDefault="00BD232E" w:rsidP="00BD232E">
      <w:pPr>
        <w:widowControl/>
        <w:numPr>
          <w:ilvl w:val="1"/>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When the new RNTI (via RRC) is configured, RNTI scrambling of DCI CRC is used to choose MCS table:</w:t>
      </w:r>
    </w:p>
    <w:p w14:paraId="620CFA17" w14:textId="77777777" w:rsidR="00BD232E" w:rsidRPr="00BD232E" w:rsidRDefault="00BD232E" w:rsidP="00BD232E">
      <w:pPr>
        <w:widowControl/>
        <w:numPr>
          <w:ilvl w:val="2"/>
          <w:numId w:val="41"/>
        </w:numPr>
        <w:wordWrap/>
        <w:autoSpaceDE/>
        <w:autoSpaceDN/>
        <w:spacing w:after="0" w:line="240" w:lineRule="auto"/>
        <w:contextualSpacing/>
        <w:jc w:val="left"/>
        <w:rPr>
          <w:rFonts w:ascii="Times" w:eastAsia="맑은 고딕" w:hAnsi="Times" w:cs="Times"/>
          <w:szCs w:val="20"/>
          <w:lang w:val="en-GB" w:eastAsia="x-none"/>
        </w:rPr>
      </w:pPr>
      <w:r w:rsidRPr="00BD232E">
        <w:rPr>
          <w:rFonts w:ascii="Times" w:eastAsia="맑은 고딕" w:hAnsi="Times" w:cs="Times"/>
          <w:szCs w:val="20"/>
          <w:lang w:val="en-GB" w:eastAsia="x-none"/>
        </w:rPr>
        <w:t xml:space="preserve">If the DCI CRC is scrambled with the new RNTI, the new 64QAM MCS table is used; otherwise, follow existing behaviour. </w:t>
      </w:r>
    </w:p>
    <w:p w14:paraId="7197F97D" w14:textId="77777777" w:rsidR="00BD232E" w:rsidRDefault="00BD232E" w:rsidP="00142E82">
      <w:pPr>
        <w:wordWrap/>
        <w:spacing w:after="180"/>
        <w:rPr>
          <w:rFonts w:ascii="Times" w:eastAsia="맑은 고딕" w:hAnsi="Times" w:cs="Times"/>
          <w:lang w:val="en-GB"/>
        </w:rPr>
      </w:pPr>
    </w:p>
    <w:p w14:paraId="7B0053F3" w14:textId="15E51A3F" w:rsidR="00BD232E" w:rsidRDefault="004C5400" w:rsidP="004C5400">
      <w:pPr>
        <w:wordWrap/>
        <w:spacing w:after="180"/>
        <w:rPr>
          <w:rFonts w:ascii="Times" w:eastAsia="맑은 고딕" w:hAnsi="Times" w:cs="Times"/>
        </w:rPr>
      </w:pPr>
      <w:r>
        <w:rPr>
          <w:rFonts w:ascii="Times" w:eastAsia="맑은 고딕" w:hAnsi="Times" w:cs="Times" w:hint="eastAsia"/>
          <w:lang w:val="en-GB"/>
        </w:rPr>
        <w:t>Besides, other potential enhancemen</w:t>
      </w:r>
      <w:r>
        <w:rPr>
          <w:rFonts w:ascii="Times" w:eastAsia="맑은 고딕" w:hAnsi="Times" w:cs="Times"/>
          <w:lang w:val="en-GB"/>
        </w:rPr>
        <w:t>ts on PDCCH such as compact DCI</w:t>
      </w:r>
      <w:r w:rsidR="00246DD6">
        <w:rPr>
          <w:rFonts w:ascii="Times" w:eastAsia="맑은 고딕" w:hAnsi="Times" w:cs="Times"/>
          <w:lang w:val="en-GB"/>
        </w:rPr>
        <w:t xml:space="preserve"> and</w:t>
      </w:r>
      <w:r>
        <w:rPr>
          <w:rFonts w:ascii="Times" w:eastAsia="맑은 고딕" w:hAnsi="Times" w:cs="Times"/>
          <w:lang w:val="en-GB"/>
        </w:rPr>
        <w:t xml:space="preserve"> PDCCH repetition were discussed </w:t>
      </w:r>
      <w:r w:rsidR="00B42201">
        <w:rPr>
          <w:rFonts w:ascii="Times" w:eastAsia="맑은 고딕" w:hAnsi="Times" w:cs="Times"/>
          <w:lang w:val="en-GB"/>
        </w:rPr>
        <w:t xml:space="preserve">under </w:t>
      </w:r>
      <w:r w:rsidR="00246DD6">
        <w:rPr>
          <w:rFonts w:ascii="Times" w:eastAsia="맑은 고딕" w:hAnsi="Times" w:cs="Times"/>
          <w:lang w:val="en-GB"/>
        </w:rPr>
        <w:t xml:space="preserve">consideration of </w:t>
      </w:r>
      <w:r w:rsidR="00B42201">
        <w:rPr>
          <w:rFonts w:ascii="Times" w:eastAsia="맑은 고딕" w:hAnsi="Times" w:cs="Times"/>
          <w:lang w:val="en-GB"/>
        </w:rPr>
        <w:t>Rel-15</w:t>
      </w:r>
      <w:r w:rsidR="005C3500">
        <w:rPr>
          <w:rFonts w:ascii="Times" w:eastAsia="맑은 고딕" w:hAnsi="Times" w:cs="Times"/>
          <w:lang w:val="en-GB"/>
        </w:rPr>
        <w:t xml:space="preserve"> URLLC reliability requirement, i.e., </w:t>
      </w:r>
      <w:r w:rsidR="00B42201">
        <w:rPr>
          <w:rFonts w:ascii="Times" w:eastAsia="맑은 고딕" w:hAnsi="Times" w:cs="Times"/>
          <w:lang w:val="en-GB"/>
        </w:rPr>
        <w:t>1-10</w:t>
      </w:r>
      <w:r w:rsidR="00B42201" w:rsidRPr="00B42201">
        <w:rPr>
          <w:rFonts w:ascii="Times" w:eastAsia="맑은 고딕" w:hAnsi="Times" w:cs="Times"/>
          <w:vertAlign w:val="superscript"/>
          <w:lang w:val="en-GB"/>
        </w:rPr>
        <w:t>-5</w:t>
      </w:r>
      <w:r w:rsidR="005C3500">
        <w:rPr>
          <w:rFonts w:ascii="Times" w:eastAsia="맑은 고딕" w:hAnsi="Times" w:cs="Times"/>
          <w:lang w:val="en-GB"/>
        </w:rPr>
        <w:t xml:space="preserve"> in 1ms,</w:t>
      </w:r>
      <w:r>
        <w:rPr>
          <w:rFonts w:ascii="Times" w:eastAsia="맑은 고딕" w:hAnsi="Times" w:cs="Times"/>
          <w:lang w:val="en-GB"/>
        </w:rPr>
        <w:t xml:space="preserve"> but </w:t>
      </w:r>
      <w:r w:rsidR="00366DED">
        <w:rPr>
          <w:rFonts w:ascii="Times" w:eastAsia="맑은 고딕" w:hAnsi="Times" w:cs="Times"/>
          <w:lang w:val="en-GB"/>
        </w:rPr>
        <w:t>no consensus was reached</w:t>
      </w:r>
      <w:r>
        <w:rPr>
          <w:rFonts w:ascii="Times" w:eastAsia="맑은 고딕" w:hAnsi="Times" w:cs="Times"/>
          <w:lang w:val="en-GB"/>
        </w:rPr>
        <w:t xml:space="preserve"> on those topics. In this contribution, we provide our view on </w:t>
      </w:r>
      <w:r w:rsidR="00366DED">
        <w:rPr>
          <w:rFonts w:ascii="Times" w:eastAsia="맑은 고딕" w:hAnsi="Times" w:cs="Times"/>
          <w:lang w:val="en-GB"/>
        </w:rPr>
        <w:t xml:space="preserve">potential </w:t>
      </w:r>
      <w:r>
        <w:rPr>
          <w:rFonts w:ascii="Times" w:eastAsia="맑은 고딕" w:hAnsi="Times" w:cs="Times"/>
          <w:lang w:val="en-GB"/>
        </w:rPr>
        <w:t xml:space="preserve">PDCCH enhancements for Rel-16 </w:t>
      </w:r>
      <w:proofErr w:type="spellStart"/>
      <w:r>
        <w:rPr>
          <w:rFonts w:ascii="Times" w:eastAsia="맑은 고딕" w:hAnsi="Times" w:cs="Times"/>
          <w:lang w:val="en-GB"/>
        </w:rPr>
        <w:t>eURLLC</w:t>
      </w:r>
      <w:proofErr w:type="spellEnd"/>
      <w:r>
        <w:rPr>
          <w:rFonts w:ascii="Times" w:eastAsia="맑은 고딕" w:hAnsi="Times" w:cs="Times"/>
          <w:lang w:val="en-GB"/>
        </w:rPr>
        <w:t>.</w:t>
      </w:r>
    </w:p>
    <w:p w14:paraId="594A9A26" w14:textId="22B4BABF" w:rsidR="00BD232E" w:rsidRPr="00551EB7" w:rsidRDefault="00BD232E" w:rsidP="00147B71">
      <w:pPr>
        <w:wordWrap/>
        <w:spacing w:after="0"/>
        <w:rPr>
          <w:rFonts w:ascii="Times" w:eastAsia="맑은 고딕" w:hAnsi="Times" w:cs="Times"/>
        </w:rPr>
      </w:pPr>
    </w:p>
    <w:p w14:paraId="5298FE59" w14:textId="31A4F6EB" w:rsidR="00E95597" w:rsidRPr="009D67ED" w:rsidRDefault="004C5400" w:rsidP="00E95597">
      <w:pPr>
        <w:pStyle w:val="1"/>
      </w:pPr>
      <w:r>
        <w:t xml:space="preserve">New DCI </w:t>
      </w:r>
      <w:r w:rsidR="00617F89">
        <w:t>design</w:t>
      </w:r>
      <w:r>
        <w:t xml:space="preserve"> for URLLC</w:t>
      </w:r>
    </w:p>
    <w:p w14:paraId="25588BE0" w14:textId="16451C0A" w:rsidR="00B42201" w:rsidRDefault="00D257CF" w:rsidP="00F613CD">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Since the default target scenario was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in the DCI discussion in Rel-15, s</w:t>
      </w:r>
      <w:r w:rsidR="00B42201">
        <w:rPr>
          <w:rFonts w:ascii="Times New Roman" w:eastAsia="맑은 고딕" w:hAnsi="Times New Roman" w:cs="Times New Roman" w:hint="eastAsia"/>
          <w:lang w:val="en-GB"/>
        </w:rPr>
        <w:t xml:space="preserve">ome fields of current </w:t>
      </w:r>
      <w:proofErr w:type="spellStart"/>
      <w:r w:rsidR="00B42201">
        <w:rPr>
          <w:rFonts w:ascii="Times New Roman" w:eastAsia="맑은 고딕" w:hAnsi="Times New Roman" w:cs="Times New Roman" w:hint="eastAsia"/>
          <w:lang w:val="en-GB"/>
        </w:rPr>
        <w:t>fallback</w:t>
      </w:r>
      <w:proofErr w:type="spellEnd"/>
      <w:r w:rsidR="00B42201">
        <w:rPr>
          <w:rFonts w:ascii="Times New Roman" w:eastAsia="맑은 고딕" w:hAnsi="Times New Roman" w:cs="Times New Roman" w:hint="eastAsia"/>
          <w:lang w:val="en-GB"/>
        </w:rPr>
        <w:t>/non-</w:t>
      </w:r>
      <w:proofErr w:type="spellStart"/>
      <w:r w:rsidR="00B42201">
        <w:rPr>
          <w:rFonts w:ascii="Times New Roman" w:eastAsia="맑은 고딕" w:hAnsi="Times New Roman" w:cs="Times New Roman" w:hint="eastAsia"/>
          <w:lang w:val="en-GB"/>
        </w:rPr>
        <w:t>fallback</w:t>
      </w:r>
      <w:proofErr w:type="spellEnd"/>
      <w:r w:rsidR="00B42201">
        <w:rPr>
          <w:rFonts w:ascii="Times New Roman" w:eastAsia="맑은 고딕" w:hAnsi="Times New Roman" w:cs="Times New Roman" w:hint="eastAsia"/>
          <w:lang w:val="en-GB"/>
        </w:rPr>
        <w:t xml:space="preserve"> DCI formats are not suitable for </w:t>
      </w:r>
      <w:r w:rsidR="008107D5">
        <w:rPr>
          <w:rFonts w:ascii="Times New Roman" w:eastAsia="맑은 고딕" w:hAnsi="Times New Roman" w:cs="Times New Roman"/>
          <w:lang w:val="en-GB"/>
        </w:rPr>
        <w:t xml:space="preserve">the </w:t>
      </w:r>
      <w:r w:rsidR="00B42201">
        <w:rPr>
          <w:rFonts w:ascii="Times New Roman" w:eastAsia="맑은 고딕" w:hAnsi="Times New Roman" w:cs="Times New Roman" w:hint="eastAsia"/>
          <w:lang w:val="en-GB"/>
        </w:rPr>
        <w:t>URLLC transmission</w:t>
      </w:r>
      <w:r w:rsidR="0051628D">
        <w:rPr>
          <w:rFonts w:ascii="Times New Roman" w:eastAsia="맑은 고딕" w:hAnsi="Times New Roman" w:cs="Times New Roman"/>
          <w:lang w:val="en-GB"/>
        </w:rPr>
        <w:t>. For example,</w:t>
      </w:r>
    </w:p>
    <w:p w14:paraId="2153AE31" w14:textId="1ACD7E14" w:rsidR="00B42201" w:rsidRDefault="00B42201" w:rsidP="00B42201">
      <w:pPr>
        <w:pStyle w:val="a4"/>
        <w:numPr>
          <w:ilvl w:val="0"/>
          <w:numId w:val="42"/>
        </w:numPr>
        <w:wordWrap/>
        <w:spacing w:after="120"/>
        <w:ind w:leftChars="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Time domain </w:t>
      </w:r>
      <w:r>
        <w:rPr>
          <w:rFonts w:ascii="Times New Roman" w:eastAsia="맑은 고딕" w:hAnsi="Times New Roman" w:cs="Times New Roman"/>
          <w:lang w:val="en-GB"/>
        </w:rPr>
        <w:t>resource allocation:</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For</w:t>
      </w:r>
      <w:r w:rsidR="008107D5">
        <w:rPr>
          <w:rFonts w:ascii="Times New Roman" w:eastAsia="맑은 고딕" w:hAnsi="Times New Roman" w:cs="Times New Roman"/>
          <w:lang w:val="en-GB"/>
        </w:rPr>
        <w:t xml:space="preserve"> URLLC</w:t>
      </w:r>
      <w:r w:rsidR="0051628D">
        <w:rPr>
          <w:rFonts w:ascii="Times New Roman" w:eastAsia="맑은 고딕" w:hAnsi="Times New Roman" w:cs="Times New Roman"/>
          <w:lang w:val="en-GB"/>
        </w:rPr>
        <w:t xml:space="preserve"> scheduling</w:t>
      </w:r>
      <w:r w:rsidR="008107D5">
        <w:rPr>
          <w:rFonts w:ascii="Times New Roman" w:eastAsia="맑은 고딕" w:hAnsi="Times New Roman" w:cs="Times New Roman"/>
          <w:lang w:val="en-GB"/>
        </w:rPr>
        <w:t xml:space="preserve">, a limited number of </w:t>
      </w:r>
      <w:r w:rsidR="00366DED">
        <w:rPr>
          <w:rFonts w:ascii="Times New Roman" w:eastAsia="맑은 고딕" w:hAnsi="Times New Roman" w:cs="Times New Roman"/>
          <w:lang w:val="en-GB"/>
        </w:rPr>
        <w:t xml:space="preserve">data channel “length” </w:t>
      </w:r>
      <w:r w:rsidR="008107D5">
        <w:rPr>
          <w:rFonts w:ascii="Times New Roman" w:eastAsia="맑은 고딕" w:hAnsi="Times New Roman" w:cs="Times New Roman"/>
          <w:lang w:val="en-GB"/>
        </w:rPr>
        <w:t>is sufficient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 xml:space="preserve">while </w:t>
      </w:r>
      <w:r w:rsidR="008107D5">
        <w:rPr>
          <w:rFonts w:ascii="Times New Roman" w:eastAsia="맑은 고딕" w:hAnsi="Times New Roman" w:cs="Times New Roman"/>
          <w:lang w:val="en-GB"/>
        </w:rPr>
        <w:t xml:space="preserve">the data channel can </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start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at various symbol locations in a slot. </w:t>
      </w:r>
      <w:r w:rsidR="00366DED">
        <w:rPr>
          <w:rFonts w:ascii="Times New Roman" w:eastAsia="맑은 고딕" w:hAnsi="Times New Roman" w:cs="Times New Roman"/>
          <w:lang w:val="en-GB"/>
        </w:rPr>
        <w:t>Hence,</w:t>
      </w:r>
      <w:r w:rsidR="008107D5">
        <w:rPr>
          <w:rFonts w:ascii="Times New Roman" w:eastAsia="맑은 고딕" w:hAnsi="Times New Roman" w:cs="Times New Roman"/>
          <w:lang w:val="en-GB"/>
        </w:rPr>
        <w:t xml:space="preserve"> by changing the SLIV reference from the slot boundary to </w:t>
      </w:r>
      <w:r w:rsidR="0051628D">
        <w:rPr>
          <w:rFonts w:ascii="Times New Roman" w:eastAsia="맑은 고딕" w:hAnsi="Times New Roman" w:cs="Times New Roman"/>
          <w:lang w:val="en-GB"/>
        </w:rPr>
        <w:t>one of</w:t>
      </w:r>
      <w:r w:rsidR="008107D5">
        <w:rPr>
          <w:rFonts w:ascii="Times New Roman" w:eastAsia="맑은 고딕" w:hAnsi="Times New Roman" w:cs="Times New Roman"/>
          <w:lang w:val="en-GB"/>
        </w:rPr>
        <w:t xml:space="preserve"> PDCCH symbol</w:t>
      </w:r>
      <w:r w:rsidR="0051628D">
        <w:rPr>
          <w:rFonts w:ascii="Times New Roman" w:eastAsia="맑은 고딕" w:hAnsi="Times New Roman" w:cs="Times New Roman"/>
          <w:lang w:val="en-GB"/>
        </w:rPr>
        <w:t>(s)</w:t>
      </w:r>
      <w:r w:rsidR="008107D5">
        <w:rPr>
          <w:rFonts w:ascii="Times New Roman" w:eastAsia="맑은 고딕" w:hAnsi="Times New Roman" w:cs="Times New Roman"/>
          <w:lang w:val="en-GB"/>
        </w:rPr>
        <w:t xml:space="preserve">, the </w:t>
      </w:r>
      <w:r w:rsidR="00366DED">
        <w:rPr>
          <w:rFonts w:ascii="Times New Roman" w:eastAsia="맑은 고딕" w:hAnsi="Times New Roman" w:cs="Times New Roman"/>
          <w:lang w:val="en-GB"/>
        </w:rPr>
        <w:t>number of start and length combinations can be largely reduced</w:t>
      </w:r>
      <w:r w:rsidR="0051628D">
        <w:rPr>
          <w:rFonts w:ascii="Times New Roman" w:eastAsia="맑은 고딕" w:hAnsi="Times New Roman" w:cs="Times New Roman"/>
          <w:lang w:val="en-GB"/>
        </w:rPr>
        <w:t>. Thus</w:t>
      </w:r>
      <w:r w:rsidR="00366DED">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w:t>
      </w:r>
      <w:proofErr w:type="spellStart"/>
      <w:r w:rsidR="009C567F">
        <w:rPr>
          <w:rFonts w:ascii="Times New Roman" w:eastAsia="맑은 고딕" w:hAnsi="Times New Roman" w:cs="Times New Roman"/>
          <w:lang w:val="en-GB"/>
        </w:rPr>
        <w:t>bitwidth</w:t>
      </w:r>
      <w:proofErr w:type="spellEnd"/>
      <w:r w:rsidR="009C567F">
        <w:rPr>
          <w:rFonts w:ascii="Times New Roman" w:eastAsia="맑은 고딕" w:hAnsi="Times New Roman" w:cs="Times New Roman"/>
          <w:lang w:val="en-GB"/>
        </w:rPr>
        <w:t xml:space="preserve"> of </w:t>
      </w:r>
      <w:r w:rsidR="00366DED">
        <w:rPr>
          <w:rFonts w:ascii="Times New Roman" w:eastAsia="맑은 고딕" w:hAnsi="Times New Roman" w:cs="Times New Roman"/>
          <w:lang w:val="en-GB"/>
        </w:rPr>
        <w:t xml:space="preserve">the time domain resource allocation field can </w:t>
      </w:r>
      <w:r w:rsidR="009C567F">
        <w:rPr>
          <w:rFonts w:ascii="Times New Roman" w:eastAsia="맑은 고딕" w:hAnsi="Times New Roman" w:cs="Times New Roman"/>
          <w:lang w:val="en-GB"/>
        </w:rPr>
        <w:t>be decreased</w:t>
      </w:r>
      <w:r w:rsidR="00366DED">
        <w:rPr>
          <w:rFonts w:ascii="Times New Roman" w:eastAsia="맑은 고딕" w:hAnsi="Times New Roman" w:cs="Times New Roman"/>
          <w:lang w:val="en-GB"/>
        </w:rPr>
        <w:t>.</w:t>
      </w:r>
    </w:p>
    <w:p w14:paraId="542FB226" w14:textId="45B5A4C2" w:rsidR="00B42201" w:rsidRDefault="008107D5" w:rsidP="00B42201">
      <w:pPr>
        <w:pStyle w:val="a4"/>
        <w:numPr>
          <w:ilvl w:val="0"/>
          <w:numId w:val="42"/>
        </w:numPr>
        <w:wordWrap/>
        <w:spacing w:after="120"/>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HARQ process number, RV: </w:t>
      </w:r>
      <w:r w:rsidR="00B86882">
        <w:rPr>
          <w:rFonts w:ascii="Times New Roman" w:eastAsia="맑은 고딕" w:hAnsi="Times New Roman" w:cs="Times New Roman"/>
          <w:lang w:val="en-GB"/>
        </w:rPr>
        <w:t xml:space="preserve">Due to latency bound, there will be a limited number of HARQ processes and </w:t>
      </w:r>
      <w:r w:rsidR="0051628D">
        <w:rPr>
          <w:rFonts w:ascii="Times New Roman" w:eastAsia="맑은 고딕" w:hAnsi="Times New Roman" w:cs="Times New Roman"/>
          <w:lang w:val="en-GB"/>
        </w:rPr>
        <w:t>up to</w:t>
      </w:r>
      <w:r w:rsidR="00B86882">
        <w:rPr>
          <w:rFonts w:ascii="Times New Roman" w:eastAsia="맑은 고딕" w:hAnsi="Times New Roman" w:cs="Times New Roman"/>
          <w:lang w:val="en-GB"/>
        </w:rPr>
        <w:t xml:space="preserve"> one or two HARQ</w:t>
      </w:r>
      <w:r w:rsidR="0051628D">
        <w:rPr>
          <w:rFonts w:ascii="Times New Roman" w:eastAsia="맑은 고딕" w:hAnsi="Times New Roman" w:cs="Times New Roman"/>
          <w:lang w:val="en-GB"/>
        </w:rPr>
        <w:t>-ACK feedback based</w:t>
      </w:r>
      <w:r w:rsidR="00B86882">
        <w:rPr>
          <w:rFonts w:ascii="Times New Roman" w:eastAsia="맑은 고딕" w:hAnsi="Times New Roman" w:cs="Times New Roman"/>
          <w:lang w:val="en-GB"/>
        </w:rPr>
        <w:t xml:space="preserve"> retransmission</w:t>
      </w:r>
      <w:r w:rsidR="009C567F">
        <w:rPr>
          <w:rFonts w:ascii="Times New Roman" w:eastAsia="맑은 고딕" w:hAnsi="Times New Roman" w:cs="Times New Roman"/>
          <w:lang w:val="en-GB"/>
        </w:rPr>
        <w:t>s</w:t>
      </w:r>
      <w:r w:rsidR="00B86882">
        <w:rPr>
          <w:rFonts w:ascii="Times New Roman" w:eastAsia="맑은 고딕" w:hAnsi="Times New Roman" w:cs="Times New Roman"/>
          <w:lang w:val="en-GB"/>
        </w:rPr>
        <w:t xml:space="preserve"> will be allowed</w:t>
      </w:r>
      <w:r w:rsidR="0051628D">
        <w:rPr>
          <w:rFonts w:ascii="Times New Roman" w:eastAsia="맑은 고딕" w:hAnsi="Times New Roman" w:cs="Times New Roman"/>
          <w:lang w:val="en-GB"/>
        </w:rPr>
        <w:t xml:space="preserve"> in most situations</w:t>
      </w:r>
      <w:r w:rsidR="00B86882">
        <w:rPr>
          <w:rFonts w:ascii="Times New Roman" w:eastAsia="맑은 고딕" w:hAnsi="Times New Roman" w:cs="Times New Roman"/>
          <w:lang w:val="en-GB"/>
        </w:rPr>
        <w:t xml:space="preserve">. Thus the </w:t>
      </w:r>
      <w:r w:rsidR="009C567F">
        <w:rPr>
          <w:rFonts w:ascii="Times New Roman" w:eastAsia="맑은 고딕" w:hAnsi="Times New Roman" w:cs="Times New Roman"/>
          <w:lang w:val="en-GB"/>
        </w:rPr>
        <w:t xml:space="preserve">current </w:t>
      </w:r>
      <w:proofErr w:type="spellStart"/>
      <w:r w:rsidR="00B86882">
        <w:rPr>
          <w:rFonts w:ascii="Times New Roman" w:eastAsia="맑은 고딕" w:hAnsi="Times New Roman" w:cs="Times New Roman"/>
          <w:lang w:val="en-GB"/>
        </w:rPr>
        <w:t>bitwidth</w:t>
      </w:r>
      <w:proofErr w:type="spellEnd"/>
      <w:r w:rsidR="00B86882">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for</w:t>
      </w:r>
      <w:r w:rsidR="00B86882">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 xml:space="preserve">HARQ process number and </w:t>
      </w:r>
      <w:r w:rsidR="009C567F">
        <w:rPr>
          <w:rFonts w:ascii="Times New Roman" w:eastAsia="맑은 고딕" w:hAnsi="Times New Roman" w:cs="Times New Roman"/>
          <w:lang w:val="en-GB"/>
        </w:rPr>
        <w:t>the RV fields is too large for URLLC.</w:t>
      </w:r>
    </w:p>
    <w:p w14:paraId="26C12485" w14:textId="4746DDEA" w:rsidR="00B86882" w:rsidRDefault="00B86882" w:rsidP="00B42201">
      <w:pPr>
        <w:pStyle w:val="a4"/>
        <w:numPr>
          <w:ilvl w:val="0"/>
          <w:numId w:val="42"/>
        </w:numPr>
        <w:wordWrap/>
        <w:spacing w:after="120"/>
        <w:ind w:leftChars="0"/>
        <w:rPr>
          <w:rFonts w:ascii="Times New Roman" w:eastAsia="맑은 고딕" w:hAnsi="Times New Roman" w:cs="Times New Roman"/>
          <w:lang w:val="en-GB"/>
        </w:rPr>
      </w:pPr>
      <w:r>
        <w:rPr>
          <w:rFonts w:ascii="Times New Roman" w:eastAsia="맑은 고딕" w:hAnsi="Times New Roman" w:cs="Times New Roman"/>
          <w:lang w:val="en-GB"/>
        </w:rPr>
        <w:t>PUCCH resource indicator, PDSCH-</w:t>
      </w:r>
      <w:r>
        <w:rPr>
          <w:rFonts w:ascii="Times New Roman" w:eastAsia="맑은 고딕" w:hAnsi="Times New Roman" w:cs="Times New Roman" w:hint="eastAsia"/>
          <w:lang w:val="en-GB"/>
        </w:rPr>
        <w:t>to-HARQ</w:t>
      </w:r>
      <w:r>
        <w:rPr>
          <w:rFonts w:ascii="Times New Roman" w:eastAsia="맑은 고딕" w:hAnsi="Times New Roman" w:cs="Times New Roman"/>
          <w:lang w:val="en-GB"/>
        </w:rPr>
        <w:t xml:space="preserve"> feedback timing indicator: The </w:t>
      </w:r>
      <w:proofErr w:type="spellStart"/>
      <w:r>
        <w:rPr>
          <w:rFonts w:ascii="Times New Roman" w:eastAsia="맑은 고딕" w:hAnsi="Times New Roman" w:cs="Times New Roman"/>
          <w:lang w:val="en-GB"/>
        </w:rPr>
        <w:t>bitwidth</w:t>
      </w:r>
      <w:proofErr w:type="spellEnd"/>
      <w:r>
        <w:rPr>
          <w:rFonts w:ascii="Times New Roman" w:eastAsia="맑은 고딕" w:hAnsi="Times New Roman" w:cs="Times New Roman"/>
          <w:lang w:val="en-GB"/>
        </w:rPr>
        <w:t xml:space="preserve"> can be reduced for the same reason.</w:t>
      </w:r>
    </w:p>
    <w:p w14:paraId="25558DC9" w14:textId="5FE8D222" w:rsidR="00B42201" w:rsidRDefault="00025246" w:rsidP="00B42201">
      <w:pPr>
        <w:pStyle w:val="a4"/>
        <w:numPr>
          <w:ilvl w:val="0"/>
          <w:numId w:val="42"/>
        </w:numPr>
        <w:wordWrap/>
        <w:spacing w:after="120"/>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MCS, NDI, and RV for the second </w:t>
      </w:r>
      <w:proofErr w:type="spellStart"/>
      <w:r>
        <w:rPr>
          <w:rFonts w:ascii="Times New Roman" w:eastAsia="맑은 고딕" w:hAnsi="Times New Roman" w:cs="Times New Roman"/>
          <w:lang w:val="en-GB"/>
        </w:rPr>
        <w:t>codeword</w:t>
      </w:r>
      <w:proofErr w:type="spellEnd"/>
      <w:r w:rsidR="00B86882">
        <w:rPr>
          <w:rFonts w:ascii="Times New Roman" w:eastAsia="맑은 고딕" w:hAnsi="Times New Roman" w:cs="Times New Roman"/>
          <w:lang w:val="en-GB"/>
        </w:rPr>
        <w:t xml:space="preserve">: It is expected that URLLC transmission uses only a single </w:t>
      </w:r>
      <w:proofErr w:type="spellStart"/>
      <w:r w:rsidR="00B86882">
        <w:rPr>
          <w:rFonts w:ascii="Times New Roman" w:eastAsia="맑은 고딕" w:hAnsi="Times New Roman" w:cs="Times New Roman"/>
          <w:lang w:val="en-GB"/>
        </w:rPr>
        <w:t>codeword</w:t>
      </w:r>
      <w:proofErr w:type="spellEnd"/>
      <w:r w:rsidR="00B86882">
        <w:rPr>
          <w:rFonts w:ascii="Times New Roman" w:eastAsia="맑은 고딕" w:hAnsi="Times New Roman" w:cs="Times New Roman"/>
          <w:lang w:val="en-GB"/>
        </w:rPr>
        <w:t xml:space="preserve"> (up to 4 MIMO layers).</w:t>
      </w:r>
    </w:p>
    <w:p w14:paraId="78A9243F" w14:textId="647E7B4B" w:rsidR="00025246" w:rsidRDefault="00025246" w:rsidP="00B42201">
      <w:pPr>
        <w:pStyle w:val="a4"/>
        <w:numPr>
          <w:ilvl w:val="0"/>
          <w:numId w:val="42"/>
        </w:numPr>
        <w:wordWrap/>
        <w:spacing w:after="120"/>
        <w:ind w:leftChars="0"/>
        <w:rPr>
          <w:rFonts w:ascii="Times New Roman" w:eastAsia="맑은 고딕" w:hAnsi="Times New Roman" w:cs="Times New Roman"/>
          <w:lang w:val="en-GB"/>
        </w:rPr>
      </w:pPr>
      <w:r>
        <w:rPr>
          <w:rFonts w:ascii="Times New Roman" w:eastAsia="맑은 고딕" w:hAnsi="Times New Roman" w:cs="Times New Roman"/>
          <w:lang w:val="en-GB"/>
        </w:rPr>
        <w:lastRenderedPageBreak/>
        <w:t>CBGTI, CBGFI</w:t>
      </w:r>
      <w:r w:rsidR="00B86882">
        <w:rPr>
          <w:rFonts w:ascii="Times New Roman" w:eastAsia="맑은 고딕" w:hAnsi="Times New Roman" w:cs="Times New Roman"/>
          <w:lang w:val="en-GB"/>
        </w:rPr>
        <w:t xml:space="preserve">: It is not clear that CBG-based transmission will help </w:t>
      </w:r>
      <w:r w:rsidR="009C567F">
        <w:rPr>
          <w:rFonts w:ascii="Times New Roman" w:eastAsia="맑은 고딕" w:hAnsi="Times New Roman" w:cs="Times New Roman"/>
          <w:lang w:val="en-GB"/>
        </w:rPr>
        <w:t>in small packet delivery</w:t>
      </w:r>
      <w:r w:rsidR="00B86882">
        <w:rPr>
          <w:rFonts w:ascii="Times New Roman" w:eastAsia="맑은 고딕" w:hAnsi="Times New Roman" w:cs="Times New Roman"/>
          <w:lang w:val="en-GB"/>
        </w:rPr>
        <w:t xml:space="preserve">. Also </w:t>
      </w:r>
      <w:r w:rsidR="0051628D">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URLLC data will not be pre-empted by other transmission.</w:t>
      </w:r>
    </w:p>
    <w:p w14:paraId="1DB9FCE3" w14:textId="70EDE69D" w:rsidR="008107D5" w:rsidRDefault="0031779C" w:rsidP="00617F89">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T</w:t>
      </w:r>
      <w:r w:rsidR="009C567F">
        <w:rPr>
          <w:rFonts w:ascii="Times New Roman" w:eastAsia="맑은 고딕" w:hAnsi="Times New Roman" w:cs="Times New Roman"/>
          <w:lang w:val="en-GB"/>
        </w:rPr>
        <w:t xml:space="preserve">here are many </w:t>
      </w:r>
      <w:r>
        <w:rPr>
          <w:rFonts w:ascii="Times New Roman" w:eastAsia="맑은 고딕" w:hAnsi="Times New Roman" w:cs="Times New Roman"/>
          <w:lang w:val="en-GB"/>
        </w:rPr>
        <w:t xml:space="preserve">other </w:t>
      </w:r>
      <w:r w:rsidR="009C567F">
        <w:rPr>
          <w:rFonts w:ascii="Times New Roman" w:eastAsia="맑은 고딕" w:hAnsi="Times New Roman" w:cs="Times New Roman"/>
          <w:lang w:val="en-GB"/>
        </w:rPr>
        <w:t xml:space="preserve">parameters </w:t>
      </w:r>
      <w:r w:rsidR="005C3500">
        <w:rPr>
          <w:rFonts w:ascii="Times New Roman" w:eastAsia="맑은 고딕" w:hAnsi="Times New Roman" w:cs="Times New Roman"/>
          <w:lang w:val="en-GB"/>
        </w:rPr>
        <w:t xml:space="preserve">including MIMO-related fields </w:t>
      </w:r>
      <w:r w:rsidR="009C567F">
        <w:rPr>
          <w:rFonts w:ascii="Times New Roman" w:eastAsia="맑은 고딕" w:hAnsi="Times New Roman" w:cs="Times New Roman"/>
          <w:lang w:val="en-GB"/>
        </w:rPr>
        <w:t xml:space="preserve">which can be further optimized </w:t>
      </w:r>
      <w:r w:rsidR="00D257CF">
        <w:rPr>
          <w:rFonts w:ascii="Times New Roman" w:eastAsia="맑은 고딕" w:hAnsi="Times New Roman" w:cs="Times New Roman"/>
          <w:lang w:val="en-GB"/>
        </w:rPr>
        <w:t>from</w:t>
      </w:r>
      <w:r w:rsidR="009C567F">
        <w:rPr>
          <w:rFonts w:ascii="Times New Roman" w:eastAsia="맑은 고딕" w:hAnsi="Times New Roman" w:cs="Times New Roman"/>
          <w:lang w:val="en-GB"/>
        </w:rPr>
        <w:t xml:space="preserve"> URLLC</w:t>
      </w:r>
      <w:r w:rsidR="00D257CF">
        <w:rPr>
          <w:rFonts w:ascii="Times New Roman" w:eastAsia="맑은 고딕" w:hAnsi="Times New Roman" w:cs="Times New Roman"/>
          <w:lang w:val="en-GB"/>
        </w:rPr>
        <w:t xml:space="preserve"> perspective</w:t>
      </w:r>
      <w:r w:rsidR="0051628D">
        <w:rPr>
          <w:rFonts w:ascii="Times New Roman" w:eastAsia="맑은 고딕" w:hAnsi="Times New Roman" w:cs="Times New Roman"/>
          <w:lang w:val="en-GB"/>
        </w:rPr>
        <w:t xml:space="preserve">. </w:t>
      </w:r>
      <w:r w:rsidR="00617F89">
        <w:rPr>
          <w:rFonts w:ascii="Times New Roman" w:eastAsia="맑은 고딕" w:hAnsi="Times New Roman" w:cs="Times New Roman"/>
          <w:lang w:val="en-GB"/>
        </w:rPr>
        <w:t>Therefore, it is desirable to introduce new DCI format or design</w:t>
      </w:r>
      <w:r w:rsidR="006A1C35">
        <w:rPr>
          <w:rFonts w:ascii="Times New Roman" w:eastAsia="맑은 고딕" w:hAnsi="Times New Roman" w:cs="Times New Roman"/>
          <w:lang w:val="en-GB"/>
        </w:rPr>
        <w:t xml:space="preserve"> by removing redundant bit fields so that the reliability of the URLLC transmission is improved</w:t>
      </w:r>
      <w:r w:rsidR="00617F89">
        <w:rPr>
          <w:rFonts w:ascii="Times New Roman" w:eastAsia="맑은 고딕" w:hAnsi="Times New Roman" w:cs="Times New Roman"/>
          <w:lang w:val="en-GB"/>
        </w:rPr>
        <w:t>.</w:t>
      </w:r>
      <w:r w:rsidR="009C567F">
        <w:rPr>
          <w:rFonts w:ascii="Times New Roman" w:eastAsia="맑은 고딕" w:hAnsi="Times New Roman" w:cs="Times New Roman"/>
          <w:lang w:val="en-GB"/>
        </w:rPr>
        <w:t xml:space="preserve"> </w:t>
      </w:r>
      <w:r w:rsidR="003B4431">
        <w:rPr>
          <w:rFonts w:ascii="Times New Roman" w:eastAsia="맑은 고딕" w:hAnsi="Times New Roman" w:cs="Times New Roman"/>
          <w:lang w:val="en-GB"/>
        </w:rPr>
        <w:t>There were two approaches discussed in Rel-15,</w:t>
      </w:r>
      <w:r w:rsidR="00433F12">
        <w:rPr>
          <w:rFonts w:ascii="Times New Roman" w:eastAsia="맑은 고딕" w:hAnsi="Times New Roman" w:cs="Times New Roman"/>
          <w:lang w:val="en-GB"/>
        </w:rPr>
        <w:t xml:space="preserve"> one is compact DCI and the other is new DCI interpretation </w:t>
      </w:r>
      <w:r w:rsidR="003B4431">
        <w:rPr>
          <w:rFonts w:ascii="Times New Roman" w:eastAsia="맑은 고딕" w:hAnsi="Times New Roman" w:cs="Times New Roman"/>
          <w:lang w:val="en-GB"/>
        </w:rPr>
        <w:t>with</w:t>
      </w:r>
      <w:r w:rsidR="00617F89">
        <w:rPr>
          <w:rFonts w:ascii="Times New Roman" w:eastAsia="맑은 고딕" w:hAnsi="Times New Roman" w:cs="Times New Roman"/>
          <w:lang w:val="en-GB"/>
        </w:rPr>
        <w:t>out</w:t>
      </w:r>
      <w:r w:rsidR="003B4431">
        <w:rPr>
          <w:rFonts w:ascii="Times New Roman" w:eastAsia="맑은 고딕" w:hAnsi="Times New Roman" w:cs="Times New Roman"/>
          <w:lang w:val="en-GB"/>
        </w:rPr>
        <w:t xml:space="preserve"> change of the payload size</w:t>
      </w:r>
      <w:r w:rsidR="00433F12">
        <w:rPr>
          <w:rFonts w:ascii="Times New Roman" w:eastAsia="맑은 고딕" w:hAnsi="Times New Roman" w:cs="Times New Roman"/>
          <w:lang w:val="en-GB"/>
        </w:rPr>
        <w:t>.</w:t>
      </w:r>
      <w:r w:rsidR="003B4431">
        <w:rPr>
          <w:rFonts w:ascii="Times New Roman" w:eastAsia="맑은 고딕" w:hAnsi="Times New Roman" w:cs="Times New Roman"/>
          <w:lang w:val="en-GB"/>
        </w:rPr>
        <w:t xml:space="preserve"> The compact DCI </w:t>
      </w:r>
      <w:r w:rsidR="006A1C35">
        <w:rPr>
          <w:rFonts w:ascii="Times New Roman" w:eastAsia="맑은 고딕" w:hAnsi="Times New Roman" w:cs="Times New Roman"/>
          <w:lang w:val="en-GB"/>
        </w:rPr>
        <w:t>offers</w:t>
      </w:r>
      <w:r w:rsidR="003B4431">
        <w:rPr>
          <w:rFonts w:ascii="Times New Roman" w:eastAsia="맑은 고딕" w:hAnsi="Times New Roman" w:cs="Times New Roman"/>
          <w:lang w:val="en-GB"/>
        </w:rPr>
        <w:t xml:space="preserve"> performance gain but it </w:t>
      </w:r>
      <w:r w:rsidR="006A1C35">
        <w:rPr>
          <w:rFonts w:ascii="Times New Roman" w:eastAsia="맑은 고딕" w:hAnsi="Times New Roman" w:cs="Times New Roman"/>
          <w:lang w:val="en-GB"/>
        </w:rPr>
        <w:t>also increases the BD computation burden</w:t>
      </w:r>
      <w:r w:rsidR="003B4431">
        <w:rPr>
          <w:rFonts w:ascii="Times New Roman" w:eastAsia="맑은 고딕" w:hAnsi="Times New Roman" w:cs="Times New Roman"/>
          <w:lang w:val="en-GB"/>
        </w:rPr>
        <w:t xml:space="preserve">. </w:t>
      </w:r>
      <w:r w:rsidR="00617F89">
        <w:rPr>
          <w:rFonts w:ascii="Times New Roman" w:eastAsia="맑은 고딕" w:hAnsi="Times New Roman" w:cs="Times New Roman"/>
          <w:lang w:val="en-GB"/>
        </w:rPr>
        <w:t>Especially i</w:t>
      </w:r>
      <w:r w:rsidR="003B4431">
        <w:rPr>
          <w:rFonts w:ascii="Times New Roman" w:eastAsia="맑은 고딕" w:hAnsi="Times New Roman" w:cs="Times New Roman"/>
          <w:lang w:val="en-GB"/>
        </w:rPr>
        <w:t xml:space="preserve">f </w:t>
      </w:r>
      <w:r w:rsidR="006A1C35">
        <w:rPr>
          <w:rFonts w:ascii="Times New Roman" w:eastAsia="맑은 고딕" w:hAnsi="Times New Roman" w:cs="Times New Roman"/>
          <w:lang w:val="en-GB"/>
        </w:rPr>
        <w:t>we define a</w:t>
      </w:r>
      <w:r w:rsidR="00617F89">
        <w:rPr>
          <w:rFonts w:ascii="Times New Roman" w:eastAsia="맑은 고딕" w:hAnsi="Times New Roman" w:cs="Times New Roman"/>
          <w:lang w:val="en-GB"/>
        </w:rPr>
        <w:t xml:space="preserve"> new DCI size </w:t>
      </w:r>
      <w:r w:rsidR="006A1C35">
        <w:rPr>
          <w:rFonts w:ascii="Times New Roman" w:eastAsia="맑은 고딕" w:hAnsi="Times New Roman" w:cs="Times New Roman"/>
          <w:lang w:val="en-GB"/>
        </w:rPr>
        <w:t xml:space="preserve">for each of both </w:t>
      </w:r>
      <w:proofErr w:type="spellStart"/>
      <w:r w:rsidR="00617F89">
        <w:rPr>
          <w:rFonts w:ascii="Times New Roman" w:eastAsia="맑은 고딕" w:hAnsi="Times New Roman" w:cs="Times New Roman"/>
          <w:lang w:val="en-GB"/>
        </w:rPr>
        <w:t>fallback</w:t>
      </w:r>
      <w:proofErr w:type="spellEnd"/>
      <w:r w:rsidR="00617F89">
        <w:rPr>
          <w:rFonts w:ascii="Times New Roman" w:eastAsia="맑은 고딕" w:hAnsi="Times New Roman" w:cs="Times New Roman"/>
          <w:lang w:val="en-GB"/>
        </w:rPr>
        <w:t xml:space="preserve"> and non-</w:t>
      </w:r>
      <w:proofErr w:type="spellStart"/>
      <w:r w:rsidR="00617F89">
        <w:rPr>
          <w:rFonts w:ascii="Times New Roman" w:eastAsia="맑은 고딕" w:hAnsi="Times New Roman" w:cs="Times New Roman"/>
          <w:lang w:val="en-GB"/>
        </w:rPr>
        <w:t>fallback</w:t>
      </w:r>
      <w:proofErr w:type="spellEnd"/>
      <w:r w:rsidR="00617F89">
        <w:rPr>
          <w:rFonts w:ascii="Times New Roman" w:eastAsia="맑은 고딕" w:hAnsi="Times New Roman" w:cs="Times New Roman"/>
          <w:lang w:val="en-GB"/>
        </w:rPr>
        <w:t xml:space="preserve"> DCIs,</w:t>
      </w:r>
      <w:r w:rsidR="003B4431">
        <w:rPr>
          <w:rFonts w:ascii="Times New Roman" w:eastAsia="맑은 고딕" w:hAnsi="Times New Roman" w:cs="Times New Roman"/>
          <w:lang w:val="en-GB"/>
        </w:rPr>
        <w:t xml:space="preserve"> then it would be </w:t>
      </w:r>
      <w:r w:rsidR="00D257CF">
        <w:rPr>
          <w:rFonts w:ascii="Times New Roman" w:eastAsia="맑은 고딕" w:hAnsi="Times New Roman" w:cs="Times New Roman"/>
          <w:lang w:val="en-GB"/>
        </w:rPr>
        <w:t>inevitable to redesign the DCI size budget and corresponding DCI monitoring behaviour</w:t>
      </w:r>
      <w:r w:rsidR="003B4431">
        <w:rPr>
          <w:rFonts w:ascii="Times New Roman" w:eastAsia="맑은 고딕" w:hAnsi="Times New Roman" w:cs="Times New Roman"/>
          <w:lang w:val="en-GB"/>
        </w:rPr>
        <w:t xml:space="preserve">. </w:t>
      </w:r>
      <w:r w:rsidR="00617F89">
        <w:rPr>
          <w:rFonts w:ascii="Times New Roman" w:eastAsia="맑은 고딕" w:hAnsi="Times New Roman" w:cs="Times New Roman"/>
          <w:lang w:val="en-GB"/>
        </w:rPr>
        <w:t xml:space="preserve">Furthermore, </w:t>
      </w:r>
      <w:r w:rsidR="003B4431">
        <w:rPr>
          <w:rFonts w:ascii="Times New Roman" w:eastAsia="맑은 고딕" w:hAnsi="Times New Roman" w:cs="Times New Roman"/>
          <w:lang w:val="en-GB"/>
        </w:rPr>
        <w:t xml:space="preserve">the performance gain </w:t>
      </w:r>
      <w:r w:rsidR="00617F89">
        <w:rPr>
          <w:rFonts w:ascii="Times New Roman" w:eastAsia="맑은 고딕" w:hAnsi="Times New Roman" w:cs="Times New Roman"/>
          <w:lang w:val="en-GB"/>
        </w:rPr>
        <w:t>attainable by</w:t>
      </w:r>
      <w:r w:rsidR="003B4431">
        <w:rPr>
          <w:rFonts w:ascii="Times New Roman" w:eastAsia="맑은 고딕" w:hAnsi="Times New Roman" w:cs="Times New Roman"/>
          <w:lang w:val="en-GB"/>
        </w:rPr>
        <w:t xml:space="preserve"> the compact DCI is up to 1 dB which was concluded as not significant under Rel-15 </w:t>
      </w:r>
      <w:r w:rsidR="006A1C35">
        <w:rPr>
          <w:rFonts w:ascii="Times New Roman" w:eastAsia="맑은 고딕" w:hAnsi="Times New Roman" w:cs="Times New Roman"/>
          <w:lang w:val="en-GB"/>
        </w:rPr>
        <w:t xml:space="preserve">scenarios and </w:t>
      </w:r>
      <w:r w:rsidR="003B4431">
        <w:rPr>
          <w:rFonts w:ascii="Times New Roman" w:eastAsia="맑은 고딕" w:hAnsi="Times New Roman" w:cs="Times New Roman"/>
          <w:lang w:val="en-GB"/>
        </w:rPr>
        <w:t>requirement</w:t>
      </w:r>
      <w:r w:rsidR="006A1C35">
        <w:rPr>
          <w:rFonts w:ascii="Times New Roman" w:eastAsia="맑은 고딕" w:hAnsi="Times New Roman" w:cs="Times New Roman"/>
          <w:lang w:val="en-GB"/>
        </w:rPr>
        <w:t>s consideration</w:t>
      </w:r>
      <w:r w:rsidR="003B4431">
        <w:rPr>
          <w:rFonts w:ascii="Times New Roman" w:eastAsia="맑은 고딕" w:hAnsi="Times New Roman" w:cs="Times New Roman"/>
          <w:lang w:val="en-GB"/>
        </w:rPr>
        <w:t>.</w:t>
      </w:r>
    </w:p>
    <w:p w14:paraId="6A777CFB" w14:textId="5B25E7D1" w:rsidR="003B4431" w:rsidRDefault="003B4431" w:rsidP="008107D5">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In this reason, it is preferred </w:t>
      </w:r>
      <w:r w:rsidR="006A1C35">
        <w:rPr>
          <w:rFonts w:ascii="Times New Roman" w:eastAsia="맑은 고딕" w:hAnsi="Times New Roman" w:cs="Times New Roman"/>
          <w:lang w:val="en-GB"/>
        </w:rPr>
        <w:t>to design</w:t>
      </w:r>
      <w:r>
        <w:rPr>
          <w:rFonts w:ascii="Times New Roman" w:eastAsia="맑은 고딕" w:hAnsi="Times New Roman" w:cs="Times New Roman"/>
          <w:lang w:val="en-GB"/>
        </w:rPr>
        <w:t xml:space="preserve"> URLLC DCIs </w:t>
      </w:r>
      <w:r w:rsidR="006A1C35">
        <w:rPr>
          <w:rFonts w:ascii="Times New Roman" w:eastAsia="맑은 고딕" w:hAnsi="Times New Roman" w:cs="Times New Roman"/>
          <w:lang w:val="en-GB"/>
        </w:rPr>
        <w:t>such that their size</w:t>
      </w:r>
      <w:r w:rsidR="00D257CF">
        <w:rPr>
          <w:rFonts w:ascii="Times New Roman" w:eastAsia="맑은 고딕" w:hAnsi="Times New Roman" w:cs="Times New Roman"/>
          <w:lang w:val="en-GB"/>
        </w:rPr>
        <w:t xml:space="preserve"> is</w:t>
      </w:r>
      <w:r w:rsidR="006A1C35">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aligned to the existing DCIs. We think both </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and non-</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DCIs should be supported for URLLC </w:t>
      </w:r>
      <w:r w:rsidR="006A1C35">
        <w:rPr>
          <w:rFonts w:ascii="Times New Roman" w:eastAsia="맑은 고딕" w:hAnsi="Times New Roman" w:cs="Times New Roman"/>
          <w:lang w:val="en-GB"/>
        </w:rPr>
        <w:t>scheduling</w:t>
      </w:r>
      <w:r>
        <w:rPr>
          <w:rFonts w:ascii="Times New Roman" w:eastAsia="맑은 고딕" w:hAnsi="Times New Roman" w:cs="Times New Roman"/>
          <w:lang w:val="en-GB"/>
        </w:rPr>
        <w:t xml:space="preserve">. </w:t>
      </w:r>
      <w:r w:rsidR="006A1C35">
        <w:rPr>
          <w:rFonts w:ascii="Times New Roman" w:eastAsia="맑은 고딕" w:hAnsi="Times New Roman" w:cs="Times New Roman"/>
          <w:lang w:val="en-GB"/>
        </w:rPr>
        <w:t>In this case</w:t>
      </w:r>
      <w:r>
        <w:rPr>
          <w:rFonts w:ascii="Times New Roman" w:eastAsia="맑은 고딕" w:hAnsi="Times New Roman" w:cs="Times New Roman"/>
          <w:lang w:val="en-GB"/>
        </w:rPr>
        <w:t xml:space="preserve">, </w:t>
      </w:r>
      <w:r w:rsidR="006A1C35">
        <w:rPr>
          <w:rFonts w:ascii="Times New Roman" w:eastAsia="맑은 고딕" w:hAnsi="Times New Roman" w:cs="Times New Roman"/>
          <w:lang w:val="en-GB"/>
        </w:rPr>
        <w:t xml:space="preserve">the </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URLLC DCI can be size-aligned to DCI format 0_0 and 1_0, and </w:t>
      </w:r>
      <w:r w:rsidR="006A1C35">
        <w:rPr>
          <w:rFonts w:ascii="Times New Roman" w:eastAsia="맑은 고딕" w:hAnsi="Times New Roman" w:cs="Times New Roman"/>
          <w:lang w:val="en-GB"/>
        </w:rPr>
        <w:t xml:space="preserve">the </w:t>
      </w:r>
      <w:r>
        <w:rPr>
          <w:rFonts w:ascii="Times New Roman" w:eastAsia="맑은 고딕" w:hAnsi="Times New Roman" w:cs="Times New Roman"/>
          <w:lang w:val="en-GB"/>
        </w:rPr>
        <w:t>non-</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URLLC UL and DL DCI can be size-aligned to DCI format 0_1 and 1_1, respectively.</w:t>
      </w:r>
    </w:p>
    <w:p w14:paraId="034472BD" w14:textId="40222951" w:rsidR="003D200A" w:rsidRDefault="003D200A" w:rsidP="008107D5">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If </w:t>
      </w:r>
      <w:r>
        <w:rPr>
          <w:rFonts w:ascii="Times New Roman" w:eastAsia="맑은 고딕" w:hAnsi="Times New Roman" w:cs="Times New Roman"/>
          <w:lang w:val="en-GB"/>
        </w:rPr>
        <w:t xml:space="preserve">the total number of URLLC DCI bits is smaller than the existing DCI size, simply the zero padding can be performed to match the payload size. </w:t>
      </w:r>
      <w:r w:rsidR="00963689">
        <w:rPr>
          <w:rFonts w:ascii="Times New Roman" w:eastAsia="맑은 고딕" w:hAnsi="Times New Roman" w:cs="Times New Roman"/>
          <w:lang w:val="en-GB"/>
        </w:rPr>
        <w:t>However</w:t>
      </w:r>
      <w:r w:rsidR="00963689" w:rsidRPr="00963689">
        <w:rPr>
          <w:rFonts w:ascii="Times New Roman" w:eastAsia="맑은 고딕" w:hAnsi="Times New Roman" w:cs="Times New Roman"/>
          <w:lang w:val="en-GB"/>
        </w:rPr>
        <w:t>, i</w:t>
      </w:r>
      <w:r w:rsidRPr="00963689">
        <w:rPr>
          <w:rFonts w:ascii="Times New Roman" w:eastAsia="맑은 고딕" w:hAnsi="Times New Roman" w:cs="Times New Roman"/>
          <w:lang w:val="en-GB"/>
        </w:rPr>
        <w:t xml:space="preserve">f there is any new DCI field which can </w:t>
      </w:r>
      <w:r w:rsidR="00963689" w:rsidRPr="00963689">
        <w:rPr>
          <w:rFonts w:ascii="Times New Roman" w:eastAsia="맑은 고딕" w:hAnsi="Times New Roman" w:cs="Times New Roman"/>
          <w:lang w:val="en-GB"/>
        </w:rPr>
        <w:t>improve</w:t>
      </w:r>
      <w:r w:rsidRPr="00963689">
        <w:rPr>
          <w:rFonts w:ascii="Times New Roman" w:eastAsia="맑은 고딕" w:hAnsi="Times New Roman" w:cs="Times New Roman"/>
          <w:lang w:val="en-GB"/>
        </w:rPr>
        <w:t xml:space="preserve"> the URLLC performance, then the zero padding can be replaced with the new DCI field(s).</w:t>
      </w:r>
    </w:p>
    <w:p w14:paraId="1988F7FF" w14:textId="369EC3C2" w:rsidR="00954796" w:rsidRDefault="00954796" w:rsidP="008107D5">
      <w:pPr>
        <w:wordWrap/>
        <w:spacing w:after="120"/>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1018401A" w14:textId="21EC621E" w:rsidR="00954796" w:rsidRDefault="00954796" w:rsidP="00954796">
      <w:pPr>
        <w:wordWrap/>
        <w:spacing w:after="120"/>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2</w:t>
      </w:r>
      <w:r>
        <w:rPr>
          <w:rFonts w:ascii="Times New Roman" w:eastAsia="맑은 고딕" w:hAnsi="Times New Roman" w:cs="Times New Roman"/>
          <w:lang w:val="en-GB"/>
        </w:rPr>
        <w:t xml:space="preserve">: The benefit of introducing compact DCI is restrictive considering that </w:t>
      </w:r>
      <w:r w:rsidR="00714CFC">
        <w:rPr>
          <w:rFonts w:ascii="Times New Roman" w:eastAsia="맑은 고딕" w:hAnsi="Times New Roman" w:cs="Times New Roman"/>
          <w:lang w:val="en-GB"/>
        </w:rPr>
        <w:t>the current DCI size budget does not allow</w:t>
      </w:r>
      <w:r>
        <w:rPr>
          <w:rFonts w:ascii="Times New Roman" w:eastAsia="맑은 고딕" w:hAnsi="Times New Roman" w:cs="Times New Roman"/>
          <w:lang w:val="en-GB"/>
        </w:rPr>
        <w:t xml:space="preserve"> enough room for new DCI size.</w:t>
      </w:r>
    </w:p>
    <w:p w14:paraId="54C752ED" w14:textId="07288DB9" w:rsidR="00B42201" w:rsidRDefault="00341265" w:rsidP="00F613CD">
      <w:pPr>
        <w:wordWrap/>
        <w:spacing w:after="120"/>
        <w:rPr>
          <w:rFonts w:ascii="Times New Roman" w:eastAsia="맑은 고딕" w:hAnsi="Times New Roman" w:cs="Times New Roman"/>
          <w:lang w:val="en-GB"/>
        </w:rPr>
      </w:pPr>
      <w:r w:rsidRPr="00341265">
        <w:rPr>
          <w:rFonts w:ascii="Times New Roman" w:eastAsia="맑은 고딕" w:hAnsi="Times New Roman" w:cs="Times New Roman"/>
          <w:b/>
          <w:lang w:val="en-GB"/>
        </w:rPr>
        <w:t>P</w:t>
      </w:r>
      <w:r w:rsidRPr="00341265">
        <w:rPr>
          <w:rFonts w:ascii="Times New Roman" w:eastAsia="맑은 고딕" w:hAnsi="Times New Roman" w:cs="Times New Roman" w:hint="eastAsia"/>
          <w:b/>
          <w:lang w:val="en-GB"/>
        </w:rPr>
        <w:t xml:space="preserve">roposal </w:t>
      </w:r>
      <w:r w:rsidRPr="00341265">
        <w:rPr>
          <w:rFonts w:ascii="Times New Roman" w:eastAsia="맑은 고딕" w:hAnsi="Times New Roman" w:cs="Times New Roman"/>
          <w:b/>
          <w:lang w:val="en-GB"/>
        </w:rPr>
        <w:t>1</w:t>
      </w:r>
      <w:r>
        <w:rPr>
          <w:rFonts w:ascii="Times New Roman" w:eastAsia="맑은 고딕" w:hAnsi="Times New Roman" w:cs="Times New Roman"/>
          <w:lang w:val="en-GB"/>
        </w:rPr>
        <w:t xml:space="preserve">: New </w:t>
      </w:r>
      <w:proofErr w:type="spellStart"/>
      <w:r>
        <w:rPr>
          <w:rFonts w:ascii="Times New Roman" w:eastAsia="맑은 고딕" w:hAnsi="Times New Roman" w:cs="Times New Roman"/>
          <w:lang w:val="en-GB"/>
        </w:rPr>
        <w:t>f</w:t>
      </w:r>
      <w:r w:rsidR="00D60C46">
        <w:rPr>
          <w:rFonts w:ascii="Times New Roman" w:eastAsia="맑은 고딕" w:hAnsi="Times New Roman" w:cs="Times New Roman"/>
          <w:lang w:val="en-GB"/>
        </w:rPr>
        <w:t>allback</w:t>
      </w:r>
      <w:proofErr w:type="spellEnd"/>
      <w:r w:rsidR="00D60C46">
        <w:rPr>
          <w:rFonts w:ascii="Times New Roman" w:eastAsia="맑은 고딕" w:hAnsi="Times New Roman" w:cs="Times New Roman"/>
          <w:lang w:val="en-GB"/>
        </w:rPr>
        <w:t xml:space="preserve"> and non-</w:t>
      </w:r>
      <w:proofErr w:type="spellStart"/>
      <w:r w:rsidR="00D60C46">
        <w:rPr>
          <w:rFonts w:ascii="Times New Roman" w:eastAsia="맑은 고딕" w:hAnsi="Times New Roman" w:cs="Times New Roman"/>
          <w:lang w:val="en-GB"/>
        </w:rPr>
        <w:t>fallback</w:t>
      </w:r>
      <w:proofErr w:type="spellEnd"/>
      <w:r w:rsidR="00D60C46">
        <w:rPr>
          <w:rFonts w:ascii="Times New Roman" w:eastAsia="맑은 고딕" w:hAnsi="Times New Roman" w:cs="Times New Roman"/>
          <w:lang w:val="en-GB"/>
        </w:rPr>
        <w:t xml:space="preserve"> DCIs for URLLC </w:t>
      </w:r>
      <w:r>
        <w:rPr>
          <w:rFonts w:ascii="Times New Roman" w:eastAsia="맑은 고딕" w:hAnsi="Times New Roman" w:cs="Times New Roman"/>
          <w:lang w:val="en-GB"/>
        </w:rPr>
        <w:t>are introduced</w:t>
      </w:r>
      <w:r w:rsidR="00D60C46">
        <w:rPr>
          <w:rFonts w:ascii="Times New Roman" w:eastAsia="맑은 고딕" w:hAnsi="Times New Roman" w:cs="Times New Roman"/>
          <w:lang w:val="en-GB"/>
        </w:rPr>
        <w:t>, which</w:t>
      </w:r>
      <w:r>
        <w:rPr>
          <w:rFonts w:ascii="Times New Roman" w:eastAsia="맑은 고딕" w:hAnsi="Times New Roman" w:cs="Times New Roman"/>
          <w:lang w:val="en-GB"/>
        </w:rPr>
        <w:t xml:space="preserve"> are size-aligned to existing </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and non-</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DCI formats, respectively.</w:t>
      </w:r>
    </w:p>
    <w:p w14:paraId="1E2D63D0" w14:textId="77777777" w:rsidR="00341265" w:rsidRPr="00AA5A6C" w:rsidRDefault="00341265" w:rsidP="00F613CD">
      <w:pPr>
        <w:wordWrap/>
        <w:spacing w:after="120"/>
        <w:rPr>
          <w:rFonts w:ascii="Times New Roman" w:eastAsia="맑은 고딕" w:hAnsi="Times New Roman" w:cs="Times New Roman"/>
          <w:lang w:val="en-GB"/>
        </w:rPr>
      </w:pPr>
    </w:p>
    <w:p w14:paraId="78D800C7" w14:textId="11A7F904" w:rsidR="0039013C" w:rsidRDefault="00AA5A6C" w:rsidP="0081597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One</w:t>
      </w:r>
      <w:r w:rsidR="00341265">
        <w:rPr>
          <w:rFonts w:ascii="Times New Roman" w:eastAsia="맑은 고딕" w:hAnsi="Times New Roman" w:cs="Times New Roman"/>
          <w:lang w:val="en-GB"/>
        </w:rPr>
        <w:t xml:space="preserve"> follow-up issue </w:t>
      </w:r>
      <w:r w:rsidR="003D200A">
        <w:rPr>
          <w:rFonts w:ascii="Times New Roman" w:eastAsia="맑은 고딕" w:hAnsi="Times New Roman" w:cs="Times New Roman"/>
          <w:lang w:val="en-GB"/>
        </w:rPr>
        <w:t xml:space="preserve">to Proposal 1 </w:t>
      </w:r>
      <w:r w:rsidR="00341265">
        <w:rPr>
          <w:rFonts w:ascii="Times New Roman" w:eastAsia="맑은 고딕" w:hAnsi="Times New Roman" w:cs="Times New Roman"/>
          <w:lang w:val="en-GB"/>
        </w:rPr>
        <w:t>is how to distinguish existing (</w:t>
      </w:r>
      <w:proofErr w:type="spellStart"/>
      <w:r w:rsidR="00341265">
        <w:rPr>
          <w:rFonts w:ascii="Times New Roman" w:eastAsia="맑은 고딕" w:hAnsi="Times New Roman" w:cs="Times New Roman"/>
          <w:lang w:val="en-GB"/>
        </w:rPr>
        <w:t>eMBB</w:t>
      </w:r>
      <w:proofErr w:type="spellEnd"/>
      <w:r w:rsidR="00341265">
        <w:rPr>
          <w:rFonts w:ascii="Times New Roman" w:eastAsia="맑은 고딕" w:hAnsi="Times New Roman" w:cs="Times New Roman"/>
          <w:lang w:val="en-GB"/>
        </w:rPr>
        <w:t xml:space="preserve">) DCI and URLLC DCI at the UE side. Since a new RNTI was already introduced for a URLLC functionality, </w:t>
      </w:r>
      <w:r w:rsidR="003D200A">
        <w:rPr>
          <w:rFonts w:ascii="Times New Roman" w:eastAsia="맑은 고딕" w:hAnsi="Times New Roman" w:cs="Times New Roman"/>
          <w:lang w:val="en-GB"/>
        </w:rPr>
        <w:t xml:space="preserve">we think </w:t>
      </w:r>
      <w:r w:rsidR="00341265">
        <w:rPr>
          <w:rFonts w:ascii="Times New Roman" w:eastAsia="맑은 고딕" w:hAnsi="Times New Roman" w:cs="Times New Roman"/>
          <w:lang w:val="en-GB"/>
        </w:rPr>
        <w:t xml:space="preserve">this mechanism can be generally reused for </w:t>
      </w:r>
      <w:proofErr w:type="spellStart"/>
      <w:r w:rsidR="00A3253D">
        <w:rPr>
          <w:rFonts w:ascii="Times New Roman" w:eastAsia="맑은 고딕" w:hAnsi="Times New Roman" w:cs="Times New Roman"/>
          <w:lang w:val="en-GB"/>
        </w:rPr>
        <w:t>eMBB</w:t>
      </w:r>
      <w:proofErr w:type="spellEnd"/>
      <w:r w:rsidR="00A3253D">
        <w:rPr>
          <w:rFonts w:ascii="Times New Roman" w:eastAsia="맑은 고딕" w:hAnsi="Times New Roman" w:cs="Times New Roman"/>
          <w:lang w:val="en-GB"/>
        </w:rPr>
        <w:t xml:space="preserve"> and URLLC differentiation. However, in Rel-15 spec, a certain RNTI (new RNTI) is tied to a certain service type (new MCS table)</w:t>
      </w:r>
      <w:r w:rsidR="00963689">
        <w:rPr>
          <w:rFonts w:ascii="Times New Roman" w:eastAsia="맑은 고딕" w:hAnsi="Times New Roman" w:cs="Times New Roman"/>
          <w:lang w:val="en-GB"/>
        </w:rPr>
        <w:t xml:space="preserve"> although the service type is not explicitly written. </w:t>
      </w:r>
      <w:r w:rsidR="003669E9">
        <w:rPr>
          <w:rFonts w:ascii="Times New Roman" w:eastAsia="맑은 고딕" w:hAnsi="Times New Roman" w:cs="Times New Roman"/>
          <w:lang w:val="en-GB"/>
        </w:rPr>
        <w:t>T</w:t>
      </w:r>
      <w:r w:rsidR="00A3253D">
        <w:rPr>
          <w:rFonts w:ascii="Times New Roman" w:eastAsia="맑은 고딕" w:hAnsi="Times New Roman" w:cs="Times New Roman"/>
          <w:lang w:val="en-GB"/>
        </w:rPr>
        <w:t xml:space="preserve">his fixed coupling is not desirable </w:t>
      </w:r>
      <w:r w:rsidR="00963689">
        <w:rPr>
          <w:rFonts w:ascii="Times New Roman" w:eastAsia="맑은 고딕" w:hAnsi="Times New Roman" w:cs="Times New Roman"/>
          <w:lang w:val="en-GB"/>
        </w:rPr>
        <w:t xml:space="preserve">because it is not </w:t>
      </w:r>
      <w:r w:rsidR="00640A45">
        <w:rPr>
          <w:rFonts w:ascii="Times New Roman" w:eastAsia="맑은 고딕" w:hAnsi="Times New Roman" w:cs="Times New Roman"/>
          <w:lang w:val="en-GB"/>
        </w:rPr>
        <w:t>convincing</w:t>
      </w:r>
      <w:r w:rsidR="00963689">
        <w:rPr>
          <w:rFonts w:ascii="Times New Roman" w:eastAsia="맑은 고딕" w:hAnsi="Times New Roman" w:cs="Times New Roman"/>
          <w:lang w:val="en-GB"/>
        </w:rPr>
        <w:t xml:space="preserve"> that </w:t>
      </w:r>
      <w:r w:rsidR="00640A45">
        <w:rPr>
          <w:rFonts w:ascii="Times New Roman" w:eastAsia="맑은 고딕" w:hAnsi="Times New Roman" w:cs="Times New Roman"/>
          <w:lang w:val="en-GB"/>
        </w:rPr>
        <w:t xml:space="preserve">the </w:t>
      </w:r>
      <w:r w:rsidR="003669E9">
        <w:rPr>
          <w:rFonts w:ascii="Times New Roman" w:eastAsia="맑은 고딕" w:hAnsi="Times New Roman" w:cs="Times New Roman"/>
          <w:lang w:val="en-GB"/>
        </w:rPr>
        <w:t xml:space="preserve">future </w:t>
      </w:r>
      <w:r w:rsidR="00963689">
        <w:rPr>
          <w:rFonts w:ascii="Times New Roman" w:eastAsia="맑은 고딕" w:hAnsi="Times New Roman" w:cs="Times New Roman"/>
          <w:lang w:val="en-GB"/>
        </w:rPr>
        <w:t xml:space="preserve">NR will </w:t>
      </w:r>
      <w:r w:rsidR="003669E9">
        <w:rPr>
          <w:rFonts w:ascii="Times New Roman" w:eastAsia="맑은 고딕" w:hAnsi="Times New Roman" w:cs="Times New Roman"/>
          <w:lang w:val="en-GB"/>
        </w:rPr>
        <w:t>still</w:t>
      </w:r>
      <w:r w:rsidR="00640A45">
        <w:rPr>
          <w:rFonts w:ascii="Times New Roman" w:eastAsia="맑은 고딕" w:hAnsi="Times New Roman" w:cs="Times New Roman"/>
          <w:lang w:val="en-GB"/>
        </w:rPr>
        <w:t xml:space="preserve"> </w:t>
      </w:r>
      <w:r w:rsidR="00963689">
        <w:rPr>
          <w:rFonts w:ascii="Times New Roman" w:eastAsia="맑은 고딕" w:hAnsi="Times New Roman" w:cs="Times New Roman"/>
          <w:lang w:val="en-GB"/>
        </w:rPr>
        <w:t>support only</w:t>
      </w:r>
      <w:r w:rsidR="00640A45">
        <w:rPr>
          <w:rFonts w:ascii="Times New Roman" w:eastAsia="맑은 고딕" w:hAnsi="Times New Roman" w:cs="Times New Roman"/>
          <w:lang w:val="en-GB"/>
        </w:rPr>
        <w:t xml:space="preserve"> the</w:t>
      </w:r>
      <w:r w:rsidR="00963689">
        <w:rPr>
          <w:rFonts w:ascii="Times New Roman" w:eastAsia="맑은 고딕" w:hAnsi="Times New Roman" w:cs="Times New Roman"/>
          <w:lang w:val="en-GB"/>
        </w:rPr>
        <w:t xml:space="preserve"> two </w:t>
      </w:r>
      <w:r w:rsidR="00640A45">
        <w:rPr>
          <w:rFonts w:ascii="Times New Roman" w:eastAsia="맑은 고딕" w:hAnsi="Times New Roman" w:cs="Times New Roman"/>
          <w:lang w:val="en-GB"/>
        </w:rPr>
        <w:t>service types having different</w:t>
      </w:r>
      <w:r w:rsidR="00963689">
        <w:rPr>
          <w:rFonts w:ascii="Times New Roman" w:eastAsia="맑은 고딕" w:hAnsi="Times New Roman" w:cs="Times New Roman"/>
          <w:lang w:val="en-GB"/>
        </w:rPr>
        <w:t xml:space="preserve"> priorities</w:t>
      </w:r>
      <w:r w:rsidR="00640A45">
        <w:rPr>
          <w:rFonts w:ascii="Times New Roman" w:eastAsia="맑은 고딕" w:hAnsi="Times New Roman" w:cs="Times New Roman"/>
          <w:lang w:val="en-GB"/>
        </w:rPr>
        <w:t>. So our preference is just to define</w:t>
      </w:r>
      <w:r w:rsidR="0039013C">
        <w:rPr>
          <w:rFonts w:ascii="Times New Roman" w:eastAsia="맑은 고딕" w:hAnsi="Times New Roman" w:cs="Times New Roman"/>
          <w:lang w:val="en-GB"/>
        </w:rPr>
        <w:t xml:space="preserve"> multiple C-RNTIs and </w:t>
      </w:r>
      <w:r w:rsidR="00640A45">
        <w:rPr>
          <w:rFonts w:ascii="Times New Roman" w:eastAsia="맑은 고딕" w:hAnsi="Times New Roman" w:cs="Times New Roman"/>
          <w:lang w:val="en-GB"/>
        </w:rPr>
        <w:t xml:space="preserve">let </w:t>
      </w:r>
      <w:proofErr w:type="spellStart"/>
      <w:r w:rsidR="0039013C">
        <w:rPr>
          <w:rFonts w:ascii="Times New Roman" w:eastAsia="맑은 고딕" w:hAnsi="Times New Roman" w:cs="Times New Roman"/>
          <w:lang w:val="en-GB"/>
        </w:rPr>
        <w:t>gNB</w:t>
      </w:r>
      <w:proofErr w:type="spellEnd"/>
      <w:r w:rsidR="0039013C">
        <w:rPr>
          <w:rFonts w:ascii="Times New Roman" w:eastAsia="맑은 고딕" w:hAnsi="Times New Roman" w:cs="Times New Roman"/>
          <w:lang w:val="en-GB"/>
        </w:rPr>
        <w:t xml:space="preserve"> to configure </w:t>
      </w:r>
      <w:r w:rsidR="00640A45">
        <w:rPr>
          <w:rFonts w:ascii="Times New Roman" w:eastAsia="맑은 고딕" w:hAnsi="Times New Roman" w:cs="Times New Roman"/>
          <w:lang w:val="en-GB"/>
        </w:rPr>
        <w:t xml:space="preserve">their priority and association </w:t>
      </w:r>
      <w:r w:rsidR="003669E9">
        <w:rPr>
          <w:rFonts w:ascii="Times New Roman" w:eastAsia="맑은 고딕" w:hAnsi="Times New Roman" w:cs="Times New Roman"/>
          <w:lang w:val="en-GB"/>
        </w:rPr>
        <w:t>to</w:t>
      </w:r>
      <w:r w:rsidR="00640A45">
        <w:rPr>
          <w:rFonts w:ascii="Times New Roman" w:eastAsia="맑은 고딕" w:hAnsi="Times New Roman" w:cs="Times New Roman"/>
          <w:lang w:val="en-GB"/>
        </w:rPr>
        <w:t xml:space="preserve"> </w:t>
      </w:r>
      <w:r w:rsidR="003669E9">
        <w:rPr>
          <w:rFonts w:ascii="Times New Roman" w:eastAsia="맑은 고딕" w:hAnsi="Times New Roman" w:cs="Times New Roman"/>
          <w:lang w:val="en-GB"/>
        </w:rPr>
        <w:t>a set of functionalities</w:t>
      </w:r>
      <w:r w:rsidR="0039013C">
        <w:rPr>
          <w:rFonts w:ascii="Times New Roman" w:eastAsia="맑은 고딕" w:hAnsi="Times New Roman" w:cs="Times New Roman"/>
          <w:lang w:val="en-GB"/>
        </w:rPr>
        <w:t>.</w:t>
      </w:r>
    </w:p>
    <w:p w14:paraId="5AAB88E6" w14:textId="121555D4" w:rsidR="003669E9" w:rsidRDefault="002C3732" w:rsidP="0081597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On the other hand, </w:t>
      </w:r>
      <w:r w:rsidR="003D200A">
        <w:rPr>
          <w:rFonts w:ascii="Times New Roman" w:eastAsia="맑은 고딕" w:hAnsi="Times New Roman" w:cs="Times New Roman"/>
          <w:lang w:val="en-GB"/>
        </w:rPr>
        <w:t xml:space="preserve">when the new RNTI </w:t>
      </w:r>
      <w:r w:rsidR="0039013C">
        <w:rPr>
          <w:rFonts w:ascii="Times New Roman" w:eastAsia="맑은 고딕" w:hAnsi="Times New Roman" w:cs="Times New Roman"/>
          <w:lang w:val="en-GB"/>
        </w:rPr>
        <w:t xml:space="preserve">(e.g., another C-RNTI) </w:t>
      </w:r>
      <w:r w:rsidR="003D200A">
        <w:rPr>
          <w:rFonts w:ascii="Times New Roman" w:eastAsia="맑은 고딕" w:hAnsi="Times New Roman" w:cs="Times New Roman"/>
          <w:lang w:val="en-GB"/>
        </w:rPr>
        <w:t xml:space="preserve">is configured to UE, the </w:t>
      </w:r>
      <w:r>
        <w:rPr>
          <w:rFonts w:ascii="Times New Roman" w:eastAsia="맑은 고딕" w:hAnsi="Times New Roman" w:cs="Times New Roman"/>
          <w:lang w:val="en-GB"/>
        </w:rPr>
        <w:t>UE may not need to monitor</w:t>
      </w:r>
      <w:r w:rsidR="003D200A">
        <w:rPr>
          <w:rFonts w:ascii="Times New Roman" w:eastAsia="맑은 고딕" w:hAnsi="Times New Roman" w:cs="Times New Roman"/>
          <w:lang w:val="en-GB"/>
        </w:rPr>
        <w:t xml:space="preserve"> both C-RNTI and the new RNTI in every search space</w:t>
      </w:r>
      <w:r>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For example, URLLC transmission can take place only </w:t>
      </w:r>
      <w:r w:rsidR="0081597C">
        <w:rPr>
          <w:rFonts w:ascii="Times New Roman" w:eastAsia="맑은 고딕" w:hAnsi="Times New Roman" w:cs="Times New Roman"/>
          <w:lang w:val="en-GB"/>
        </w:rPr>
        <w:t xml:space="preserve">on a </w:t>
      </w:r>
      <w:r w:rsidR="003669E9">
        <w:rPr>
          <w:rFonts w:ascii="Times New Roman" w:eastAsia="맑은 고딕" w:hAnsi="Times New Roman" w:cs="Times New Roman"/>
          <w:lang w:val="en-GB"/>
        </w:rPr>
        <w:t>certain search space</w:t>
      </w:r>
      <w:r w:rsidR="0081597C">
        <w:rPr>
          <w:rFonts w:ascii="Times New Roman" w:eastAsia="맑은 고딕" w:hAnsi="Times New Roman" w:cs="Times New Roman"/>
          <w:lang w:val="en-GB"/>
        </w:rPr>
        <w:t xml:space="preserve"> in a certain bandwidth part. In this case, the UE has only to monitor the </w:t>
      </w:r>
      <w:r w:rsidR="003669E9">
        <w:rPr>
          <w:rFonts w:ascii="Times New Roman" w:eastAsia="맑은 고딕" w:hAnsi="Times New Roman" w:cs="Times New Roman"/>
          <w:lang w:val="en-GB"/>
        </w:rPr>
        <w:t>search space</w:t>
      </w:r>
      <w:r w:rsidR="0081597C">
        <w:rPr>
          <w:rFonts w:ascii="Times New Roman" w:eastAsia="맑은 고딕" w:hAnsi="Times New Roman" w:cs="Times New Roman"/>
          <w:lang w:val="en-GB"/>
        </w:rPr>
        <w:t xml:space="preserve"> using the new RNTI when the </w:t>
      </w:r>
      <w:r w:rsidR="003669E9">
        <w:rPr>
          <w:rFonts w:ascii="Times New Roman" w:eastAsia="맑은 고딕" w:hAnsi="Times New Roman" w:cs="Times New Roman"/>
          <w:lang w:val="en-GB"/>
        </w:rPr>
        <w:t xml:space="preserve">associated </w:t>
      </w:r>
      <w:r w:rsidR="0081597C">
        <w:rPr>
          <w:rFonts w:ascii="Times New Roman" w:eastAsia="맑은 고딕" w:hAnsi="Times New Roman" w:cs="Times New Roman"/>
          <w:lang w:val="en-GB"/>
        </w:rPr>
        <w:t>bandwidth part is activated.</w:t>
      </w:r>
      <w:r w:rsidR="0039013C">
        <w:rPr>
          <w:rFonts w:ascii="Times New Roman" w:eastAsia="맑은 고딕" w:hAnsi="Times New Roman" w:cs="Times New Roman"/>
          <w:lang w:val="en-GB"/>
        </w:rPr>
        <w:t xml:space="preserve"> </w:t>
      </w:r>
      <w:r w:rsidR="003669E9">
        <w:rPr>
          <w:rFonts w:ascii="Times New Roman" w:eastAsia="맑은 고딕" w:hAnsi="Times New Roman" w:cs="Times New Roman"/>
          <w:lang w:val="en-GB"/>
        </w:rPr>
        <w:t>If UE monitors both RNTIs in every search space, it may unnecessarily increase the PDCCH false alarm rate.</w:t>
      </w:r>
    </w:p>
    <w:p w14:paraId="277961D6" w14:textId="01AFB9EC" w:rsidR="00341265" w:rsidRDefault="003669E9" w:rsidP="0081597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To support this kind of flexibility,</w:t>
      </w:r>
      <w:r w:rsidR="0081597C">
        <w:rPr>
          <w:rFonts w:ascii="Times New Roman" w:eastAsia="맑은 고딕" w:hAnsi="Times New Roman" w:cs="Times New Roman"/>
          <w:lang w:val="en-GB"/>
        </w:rPr>
        <w:t xml:space="preserve"> </w:t>
      </w:r>
      <w:r w:rsidR="0039013C">
        <w:rPr>
          <w:rFonts w:ascii="Times New Roman" w:eastAsia="맑은 고딕" w:hAnsi="Times New Roman" w:cs="Times New Roman"/>
          <w:lang w:val="en-GB"/>
        </w:rPr>
        <w:t xml:space="preserve">it should be allowed to associate the scheduling RNTIs </w:t>
      </w:r>
      <w:r w:rsidR="0081597C">
        <w:rPr>
          <w:rFonts w:ascii="Times New Roman" w:eastAsia="맑은 고딕" w:hAnsi="Times New Roman" w:cs="Times New Roman"/>
          <w:lang w:val="en-GB"/>
        </w:rPr>
        <w:t>to search space(s).</w:t>
      </w:r>
    </w:p>
    <w:p w14:paraId="27AAD749" w14:textId="4177CE81" w:rsidR="0081597C" w:rsidRDefault="0081597C" w:rsidP="0081597C">
      <w:pPr>
        <w:wordWrap/>
        <w:spacing w:after="120"/>
        <w:rPr>
          <w:rFonts w:ascii="Times New Roman" w:eastAsia="맑은 고딕" w:hAnsi="Times New Roman" w:cs="Times New Roman"/>
          <w:lang w:val="en-GB"/>
        </w:rPr>
      </w:pPr>
      <w:r w:rsidRPr="0081597C">
        <w:rPr>
          <w:rFonts w:ascii="Times New Roman" w:eastAsia="맑은 고딕" w:hAnsi="Times New Roman" w:cs="Times New Roman"/>
          <w:b/>
          <w:lang w:val="en-GB"/>
        </w:rPr>
        <w:t>Proposal 2</w:t>
      </w:r>
      <w:r>
        <w:rPr>
          <w:rFonts w:ascii="Times New Roman" w:eastAsia="맑은 고딕" w:hAnsi="Times New Roman" w:cs="Times New Roman"/>
          <w:lang w:val="en-GB"/>
        </w:rPr>
        <w:t xml:space="preserve">: Different RNTIs are used to distinguish the existing DCI and the URLLC DCI </w:t>
      </w:r>
      <w:r w:rsidR="00247131">
        <w:rPr>
          <w:rFonts w:ascii="Times New Roman" w:eastAsia="맑은 고딕" w:hAnsi="Times New Roman" w:cs="Times New Roman"/>
          <w:lang w:val="en-GB"/>
        </w:rPr>
        <w:t>of</w:t>
      </w:r>
      <w:r>
        <w:rPr>
          <w:rFonts w:ascii="Times New Roman" w:eastAsia="맑은 고딕" w:hAnsi="Times New Roman" w:cs="Times New Roman"/>
          <w:lang w:val="en-GB"/>
        </w:rPr>
        <w:t xml:space="preserve"> the same size.</w:t>
      </w:r>
    </w:p>
    <w:p w14:paraId="4D53E131" w14:textId="304FF0AE" w:rsidR="00173CEA" w:rsidRDefault="002C3732" w:rsidP="00F613CD">
      <w:pPr>
        <w:wordWrap/>
        <w:spacing w:after="120"/>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00DD49AB" w:rsidRPr="00DD49AB">
        <w:rPr>
          <w:rFonts w:ascii="Times New Roman" w:eastAsia="맑은 고딕" w:hAnsi="Times New Roman" w:cs="Times New Roman"/>
          <w:b/>
          <w:lang w:val="en-GB"/>
        </w:rPr>
        <w:t>3</w:t>
      </w:r>
      <w:r>
        <w:rPr>
          <w:rFonts w:ascii="Times New Roman" w:eastAsia="맑은 고딕" w:hAnsi="Times New Roman" w:cs="Times New Roman" w:hint="eastAsia"/>
          <w:lang w:val="en-GB"/>
        </w:rPr>
        <w:t>:</w:t>
      </w:r>
      <w:r w:rsidR="00DD49AB">
        <w:rPr>
          <w:rFonts w:ascii="Times New Roman" w:eastAsia="맑은 고딕" w:hAnsi="Times New Roman" w:cs="Times New Roman"/>
          <w:lang w:val="en-GB"/>
        </w:rPr>
        <w:t xml:space="preserve"> Scheduling RNTI can be associated to search space(s) where it is to be monitored.</w:t>
      </w:r>
    </w:p>
    <w:p w14:paraId="6F058695" w14:textId="77777777" w:rsidR="00173CEA" w:rsidRDefault="00173CEA" w:rsidP="00F613CD">
      <w:pPr>
        <w:wordWrap/>
        <w:spacing w:after="120"/>
        <w:rPr>
          <w:rFonts w:ascii="Times New Roman" w:eastAsia="맑은 고딕" w:hAnsi="Times New Roman" w:cs="Times New Roman"/>
          <w:lang w:val="en-GB"/>
        </w:rPr>
      </w:pPr>
    </w:p>
    <w:p w14:paraId="76A7DF89" w14:textId="77777777" w:rsidR="004C5400" w:rsidRDefault="004C5400" w:rsidP="00F613CD">
      <w:pPr>
        <w:wordWrap/>
        <w:spacing w:after="120"/>
        <w:rPr>
          <w:rFonts w:ascii="Times New Roman" w:eastAsia="맑은 고딕" w:hAnsi="Times New Roman" w:cs="Times New Roman"/>
          <w:lang w:val="en-GB"/>
        </w:rPr>
      </w:pPr>
    </w:p>
    <w:p w14:paraId="040CD769" w14:textId="11B9D17C" w:rsidR="004C5400" w:rsidRPr="009D67ED" w:rsidRDefault="00FC5918" w:rsidP="004C5400">
      <w:pPr>
        <w:pStyle w:val="1"/>
      </w:pPr>
      <w:r>
        <w:t xml:space="preserve">PDCCH aspects in </w:t>
      </w:r>
      <w:r w:rsidR="00DD49AB">
        <w:t xml:space="preserve">DL </w:t>
      </w:r>
      <w:r>
        <w:t xml:space="preserve">URLLC and </w:t>
      </w:r>
      <w:proofErr w:type="spellStart"/>
      <w:r>
        <w:t>eMBB</w:t>
      </w:r>
      <w:proofErr w:type="spellEnd"/>
      <w:r>
        <w:t xml:space="preserve"> multiplexing</w:t>
      </w:r>
    </w:p>
    <w:p w14:paraId="546E8705" w14:textId="2146D346" w:rsidR="00403D6F" w:rsidRDefault="00403D6F" w:rsidP="00DD49AB">
      <w:pPr>
        <w:wordWrap/>
        <w:spacing w:after="120"/>
        <w:rPr>
          <w:rFonts w:ascii="Times New Roman" w:hAnsi="Times New Roman"/>
          <w:szCs w:val="20"/>
          <w:lang w:val="en-GB"/>
        </w:rPr>
      </w:pPr>
      <w:r>
        <w:rPr>
          <w:rFonts w:ascii="Times New Roman" w:hAnsi="Times New Roman"/>
          <w:szCs w:val="20"/>
          <w:lang w:val="en-GB"/>
        </w:rPr>
        <w:t>The p</w:t>
      </w:r>
      <w:r w:rsidR="00F05AD2">
        <w:rPr>
          <w:rFonts w:ascii="Times New Roman" w:hAnsi="Times New Roman"/>
          <w:szCs w:val="20"/>
          <w:lang w:val="en-GB"/>
        </w:rPr>
        <w:t>re-emption indication was specified</w:t>
      </w:r>
      <w:r w:rsidR="003669E9">
        <w:rPr>
          <w:rFonts w:ascii="Times New Roman" w:hAnsi="Times New Roman"/>
          <w:szCs w:val="20"/>
          <w:lang w:val="en-GB"/>
        </w:rPr>
        <w:t xml:space="preserve"> </w:t>
      </w:r>
      <w:r w:rsidR="00150BE2">
        <w:rPr>
          <w:rFonts w:ascii="Times New Roman" w:hAnsi="Times New Roman"/>
          <w:szCs w:val="20"/>
          <w:lang w:val="en-GB"/>
        </w:rPr>
        <w:t xml:space="preserve">in Rel-15 NR </w:t>
      </w:r>
      <w:r w:rsidR="003669E9">
        <w:rPr>
          <w:rFonts w:ascii="Times New Roman" w:hAnsi="Times New Roman"/>
          <w:szCs w:val="20"/>
          <w:lang w:val="en-GB"/>
        </w:rPr>
        <w:t xml:space="preserve">for DL </w:t>
      </w:r>
      <w:proofErr w:type="spellStart"/>
      <w:r w:rsidR="003669E9">
        <w:rPr>
          <w:rFonts w:ascii="Times New Roman" w:hAnsi="Times New Roman"/>
          <w:szCs w:val="20"/>
          <w:lang w:val="en-GB"/>
        </w:rPr>
        <w:t>eMBB</w:t>
      </w:r>
      <w:proofErr w:type="spellEnd"/>
      <w:r w:rsidR="003669E9">
        <w:rPr>
          <w:rFonts w:ascii="Times New Roman" w:hAnsi="Times New Roman"/>
          <w:szCs w:val="20"/>
          <w:lang w:val="en-GB"/>
        </w:rPr>
        <w:t xml:space="preserve"> </w:t>
      </w:r>
      <w:r w:rsidR="00150BE2">
        <w:rPr>
          <w:rFonts w:ascii="Times New Roman" w:hAnsi="Times New Roman"/>
          <w:szCs w:val="20"/>
          <w:lang w:val="en-GB"/>
        </w:rPr>
        <w:t xml:space="preserve">and URLLC </w:t>
      </w:r>
      <w:r w:rsidR="003669E9">
        <w:rPr>
          <w:rFonts w:ascii="Times New Roman" w:hAnsi="Times New Roman"/>
          <w:szCs w:val="20"/>
          <w:lang w:val="en-GB"/>
        </w:rPr>
        <w:t>multiplexing</w:t>
      </w:r>
      <w:r w:rsidR="00F05AD2">
        <w:rPr>
          <w:rFonts w:ascii="Times New Roman" w:hAnsi="Times New Roman"/>
          <w:szCs w:val="20"/>
          <w:lang w:val="en-GB"/>
        </w:rPr>
        <w:t xml:space="preserve">. This </w:t>
      </w:r>
      <w:r w:rsidR="00150BE2">
        <w:rPr>
          <w:rFonts w:ascii="Times New Roman" w:hAnsi="Times New Roman"/>
          <w:szCs w:val="20"/>
          <w:lang w:val="en-GB"/>
        </w:rPr>
        <w:t xml:space="preserve">is mainly to help </w:t>
      </w:r>
      <w:r w:rsidR="00F05AD2">
        <w:rPr>
          <w:rFonts w:ascii="Times New Roman" w:hAnsi="Times New Roman"/>
          <w:szCs w:val="20"/>
          <w:lang w:val="en-GB"/>
        </w:rPr>
        <w:t>inter-UE multiplexing</w:t>
      </w:r>
      <w:r>
        <w:rPr>
          <w:rFonts w:ascii="Times New Roman" w:hAnsi="Times New Roman"/>
          <w:szCs w:val="20"/>
          <w:lang w:val="en-GB"/>
        </w:rPr>
        <w:t xml:space="preserve"> where </w:t>
      </w:r>
      <w:proofErr w:type="spellStart"/>
      <w:r w:rsidR="00150BE2">
        <w:rPr>
          <w:rFonts w:ascii="Times New Roman" w:hAnsi="Times New Roman"/>
          <w:szCs w:val="20"/>
          <w:lang w:val="en-GB"/>
        </w:rPr>
        <w:t>eMBB</w:t>
      </w:r>
      <w:proofErr w:type="spellEnd"/>
      <w:r w:rsidR="00150BE2">
        <w:rPr>
          <w:rFonts w:ascii="Times New Roman" w:hAnsi="Times New Roman"/>
          <w:szCs w:val="20"/>
          <w:lang w:val="en-GB"/>
        </w:rPr>
        <w:t xml:space="preserve"> UE and URLLC UE are different.</w:t>
      </w:r>
      <w:r w:rsidR="00F05AD2">
        <w:rPr>
          <w:rFonts w:ascii="Times New Roman" w:hAnsi="Times New Roman"/>
          <w:szCs w:val="20"/>
          <w:lang w:val="en-GB"/>
        </w:rPr>
        <w:t xml:space="preserve"> </w:t>
      </w:r>
      <w:r w:rsidR="00150BE2">
        <w:rPr>
          <w:rFonts w:ascii="Times New Roman" w:hAnsi="Times New Roman"/>
          <w:szCs w:val="20"/>
          <w:lang w:val="en-GB"/>
        </w:rPr>
        <w:t>While</w:t>
      </w:r>
      <w:r w:rsidR="00E25017">
        <w:rPr>
          <w:rFonts w:ascii="Times New Roman" w:hAnsi="Times New Roman"/>
          <w:szCs w:val="20"/>
          <w:lang w:val="en-GB"/>
        </w:rPr>
        <w:t>,</w:t>
      </w:r>
      <w:r w:rsidR="00F05AD2">
        <w:rPr>
          <w:rFonts w:ascii="Times New Roman" w:hAnsi="Times New Roman"/>
          <w:szCs w:val="20"/>
          <w:lang w:val="en-GB"/>
        </w:rPr>
        <w:t xml:space="preserve"> </w:t>
      </w:r>
      <w:r w:rsidR="00150BE2">
        <w:rPr>
          <w:rFonts w:ascii="Times New Roman" w:hAnsi="Times New Roman"/>
          <w:szCs w:val="20"/>
          <w:lang w:val="en-GB"/>
        </w:rPr>
        <w:t>limited</w:t>
      </w:r>
      <w:r w:rsidR="00F05AD2">
        <w:rPr>
          <w:rFonts w:ascii="Times New Roman" w:hAnsi="Times New Roman"/>
          <w:szCs w:val="20"/>
          <w:lang w:val="en-GB"/>
        </w:rPr>
        <w:t xml:space="preserve"> </w:t>
      </w:r>
      <w:r w:rsidR="00150BE2">
        <w:rPr>
          <w:rFonts w:ascii="Times New Roman" w:hAnsi="Times New Roman"/>
          <w:szCs w:val="20"/>
          <w:lang w:val="en-GB"/>
        </w:rPr>
        <w:t>attention</w:t>
      </w:r>
      <w:r w:rsidR="00F05AD2">
        <w:rPr>
          <w:rFonts w:ascii="Times New Roman" w:hAnsi="Times New Roman"/>
          <w:szCs w:val="20"/>
          <w:lang w:val="en-GB"/>
        </w:rPr>
        <w:t xml:space="preserve"> has been </w:t>
      </w:r>
      <w:r w:rsidR="00150BE2">
        <w:rPr>
          <w:rFonts w:ascii="Times New Roman" w:hAnsi="Times New Roman"/>
          <w:szCs w:val="20"/>
          <w:lang w:val="en-GB"/>
        </w:rPr>
        <w:t>paid</w:t>
      </w:r>
      <w:r w:rsidR="00F05AD2">
        <w:rPr>
          <w:rFonts w:ascii="Times New Roman" w:hAnsi="Times New Roman"/>
          <w:szCs w:val="20"/>
          <w:lang w:val="en-GB"/>
        </w:rPr>
        <w:t xml:space="preserve"> on </w:t>
      </w:r>
      <w:r w:rsidR="00F05AD2">
        <w:rPr>
          <w:rFonts w:ascii="Times New Roman" w:hAnsi="Times New Roman"/>
          <w:szCs w:val="20"/>
          <w:lang w:val="en-GB"/>
        </w:rPr>
        <w:lastRenderedPageBreak/>
        <w:t xml:space="preserve">the intra-UE case, i.e., </w:t>
      </w:r>
      <w:r w:rsidR="00150BE2">
        <w:rPr>
          <w:rFonts w:ascii="Times New Roman" w:hAnsi="Times New Roman"/>
          <w:szCs w:val="20"/>
          <w:lang w:val="en-GB"/>
        </w:rPr>
        <w:t xml:space="preserve">a </w:t>
      </w:r>
      <w:r w:rsidR="00F05AD2">
        <w:rPr>
          <w:rFonts w:ascii="Times New Roman" w:hAnsi="Times New Roman"/>
          <w:szCs w:val="20"/>
          <w:lang w:val="en-GB"/>
        </w:rPr>
        <w:t>UE support</w:t>
      </w:r>
      <w:r w:rsidR="00150BE2">
        <w:rPr>
          <w:rFonts w:ascii="Times New Roman" w:hAnsi="Times New Roman"/>
          <w:szCs w:val="20"/>
          <w:lang w:val="en-GB"/>
        </w:rPr>
        <w:t xml:space="preserve">s </w:t>
      </w:r>
      <w:r w:rsidR="00F05AD2">
        <w:rPr>
          <w:rFonts w:ascii="Times New Roman" w:hAnsi="Times New Roman"/>
          <w:szCs w:val="20"/>
          <w:lang w:val="en-GB"/>
        </w:rPr>
        <w:t xml:space="preserve">both URLLC and </w:t>
      </w:r>
      <w:proofErr w:type="spellStart"/>
      <w:r w:rsidR="00F05AD2">
        <w:rPr>
          <w:rFonts w:ascii="Times New Roman" w:hAnsi="Times New Roman"/>
          <w:szCs w:val="20"/>
          <w:lang w:val="en-GB"/>
        </w:rPr>
        <w:t>eMBB</w:t>
      </w:r>
      <w:proofErr w:type="spellEnd"/>
      <w:r w:rsidR="00F05AD2">
        <w:rPr>
          <w:rFonts w:ascii="Times New Roman" w:hAnsi="Times New Roman"/>
          <w:szCs w:val="20"/>
          <w:lang w:val="en-GB"/>
        </w:rPr>
        <w:t xml:space="preserve"> simultaneously in a carrier, despite its importance</w:t>
      </w:r>
      <w:r w:rsidR="008902E4">
        <w:rPr>
          <w:rFonts w:ascii="Times New Roman" w:hAnsi="Times New Roman"/>
          <w:szCs w:val="20"/>
          <w:lang w:val="en-GB"/>
        </w:rPr>
        <w:t xml:space="preserve"> (partly considered in the CQI/MCS table design)</w:t>
      </w:r>
      <w:r>
        <w:rPr>
          <w:rFonts w:ascii="Times New Roman" w:hAnsi="Times New Roman"/>
          <w:szCs w:val="20"/>
          <w:lang w:val="en-GB"/>
        </w:rPr>
        <w:t>.</w:t>
      </w:r>
      <w:r w:rsidR="00E25017">
        <w:rPr>
          <w:rFonts w:ascii="Times New Roman" w:hAnsi="Times New Roman"/>
          <w:szCs w:val="20"/>
          <w:lang w:val="en-GB"/>
        </w:rPr>
        <w:t xml:space="preserve"> Therefore, it is considered that functionalities to support this type of UE capability should be further investigated during Rel-16 </w:t>
      </w:r>
      <w:proofErr w:type="spellStart"/>
      <w:r w:rsidR="00E25017">
        <w:rPr>
          <w:rFonts w:ascii="Times New Roman" w:hAnsi="Times New Roman"/>
          <w:szCs w:val="20"/>
          <w:lang w:val="en-GB"/>
        </w:rPr>
        <w:t>eURLLC</w:t>
      </w:r>
      <w:proofErr w:type="spellEnd"/>
      <w:r w:rsidR="00E25017">
        <w:rPr>
          <w:rFonts w:ascii="Times New Roman" w:hAnsi="Times New Roman"/>
          <w:szCs w:val="20"/>
          <w:lang w:val="en-GB"/>
        </w:rPr>
        <w:t>.</w:t>
      </w:r>
    </w:p>
    <w:p w14:paraId="2AE928EA" w14:textId="213E8716" w:rsidR="00302ED5" w:rsidRDefault="00302ED5" w:rsidP="00302ED5">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Observation 3</w:t>
      </w:r>
      <w:r>
        <w:rPr>
          <w:rFonts w:ascii="Times New Roman" w:eastAsia="맑은 고딕" w:hAnsi="Times New Roman" w:cs="Times New Roman"/>
          <w:lang w:val="en-GB"/>
        </w:rPr>
        <w:t xml:space="preserve">: Rel-16 </w:t>
      </w:r>
      <w:proofErr w:type="spellStart"/>
      <w:r>
        <w:rPr>
          <w:rFonts w:ascii="Times New Roman" w:eastAsia="맑은 고딕" w:hAnsi="Times New Roman" w:cs="Times New Roman"/>
          <w:lang w:val="en-GB"/>
        </w:rPr>
        <w:t>eURLLC</w:t>
      </w:r>
      <w:proofErr w:type="spellEnd"/>
      <w:r>
        <w:rPr>
          <w:rFonts w:ascii="Times New Roman" w:eastAsia="맑은 고딕" w:hAnsi="Times New Roman" w:cs="Times New Roman"/>
          <w:lang w:val="en-GB"/>
        </w:rPr>
        <w:t xml:space="preserve"> scope should cover UEs supporting both URLLC and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as well as URLLC only supporting UEs.</w:t>
      </w:r>
    </w:p>
    <w:p w14:paraId="3834FC4A" w14:textId="77777777" w:rsidR="00DD49AB" w:rsidRPr="00302ED5" w:rsidRDefault="00DD49AB" w:rsidP="00DD49AB">
      <w:pPr>
        <w:wordWrap/>
        <w:spacing w:after="120"/>
        <w:rPr>
          <w:rFonts w:ascii="Times New Roman" w:hAnsi="Times New Roman"/>
          <w:szCs w:val="20"/>
          <w:lang w:val="en-GB"/>
        </w:rPr>
      </w:pPr>
    </w:p>
    <w:p w14:paraId="5F55113C" w14:textId="77777777" w:rsidR="00302ED5" w:rsidRDefault="00302ED5" w:rsidP="00302ED5">
      <w:pPr>
        <w:wordWrap/>
        <w:spacing w:after="120"/>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PDSCH protection from pre-emption indication</w:t>
      </w:r>
    </w:p>
    <w:p w14:paraId="0E428849" w14:textId="720E4F63" w:rsidR="00C247A2" w:rsidRDefault="00E3047A" w:rsidP="00C247A2">
      <w:pPr>
        <w:wordWrap/>
        <w:spacing w:after="120"/>
        <w:rPr>
          <w:rFonts w:ascii="Times New Roman" w:hAnsi="Times New Roman"/>
          <w:szCs w:val="20"/>
          <w:lang w:val="en-GB"/>
        </w:rPr>
      </w:pPr>
      <w:r>
        <w:rPr>
          <w:rFonts w:ascii="Times New Roman" w:hAnsi="Times New Roman"/>
          <w:szCs w:val="20"/>
          <w:lang w:val="en-GB"/>
        </w:rPr>
        <w:t>In Rel-15,</w:t>
      </w:r>
      <w:r w:rsidR="00DD49AB">
        <w:rPr>
          <w:rFonts w:ascii="Times New Roman" w:hAnsi="Times New Roman"/>
          <w:szCs w:val="20"/>
          <w:lang w:val="en-GB"/>
        </w:rPr>
        <w:t xml:space="preserve"> there was discussion on how to protect the </w:t>
      </w:r>
      <w:r>
        <w:rPr>
          <w:rFonts w:ascii="Times New Roman" w:hAnsi="Times New Roman"/>
          <w:szCs w:val="20"/>
          <w:lang w:val="en-GB"/>
        </w:rPr>
        <w:t>PDSCH</w:t>
      </w:r>
      <w:r w:rsidR="00DD49AB">
        <w:rPr>
          <w:rFonts w:ascii="Times New Roman" w:hAnsi="Times New Roman"/>
          <w:szCs w:val="20"/>
          <w:lang w:val="en-GB"/>
        </w:rPr>
        <w:t xml:space="preserve"> transmission from the </w:t>
      </w:r>
      <w:r>
        <w:rPr>
          <w:rFonts w:ascii="Times New Roman" w:hAnsi="Times New Roman"/>
          <w:szCs w:val="20"/>
          <w:lang w:val="en-GB"/>
        </w:rPr>
        <w:t>pre-emption indication if the PDSCH contains URLLC data.</w:t>
      </w:r>
      <w:r w:rsidR="00A3253D">
        <w:rPr>
          <w:rFonts w:ascii="Times New Roman" w:hAnsi="Times New Roman"/>
          <w:szCs w:val="20"/>
          <w:lang w:val="en-GB"/>
        </w:rPr>
        <w:t xml:space="preserve"> </w:t>
      </w:r>
      <w:r w:rsidR="00C247A2">
        <w:rPr>
          <w:rFonts w:ascii="Times New Roman" w:hAnsi="Times New Roman"/>
          <w:szCs w:val="20"/>
          <w:lang w:val="en-GB"/>
        </w:rPr>
        <w:t xml:space="preserve">Basically UE </w:t>
      </w:r>
      <w:r w:rsidR="00150BE2">
        <w:rPr>
          <w:rFonts w:ascii="Times New Roman" w:hAnsi="Times New Roman"/>
          <w:szCs w:val="20"/>
          <w:lang w:val="en-GB"/>
        </w:rPr>
        <w:t xml:space="preserve">at the physical layer </w:t>
      </w:r>
      <w:r w:rsidR="00C247A2">
        <w:rPr>
          <w:rFonts w:ascii="Times New Roman" w:hAnsi="Times New Roman"/>
          <w:szCs w:val="20"/>
          <w:lang w:val="en-GB"/>
        </w:rPr>
        <w:t xml:space="preserve">cannot guess the traffic type </w:t>
      </w:r>
      <w:r w:rsidR="00247131">
        <w:rPr>
          <w:rFonts w:ascii="Times New Roman" w:hAnsi="Times New Roman"/>
          <w:szCs w:val="20"/>
          <w:lang w:val="en-GB"/>
        </w:rPr>
        <w:t>for a</w:t>
      </w:r>
      <w:r w:rsidR="00C247A2">
        <w:rPr>
          <w:rFonts w:ascii="Times New Roman" w:hAnsi="Times New Roman"/>
          <w:szCs w:val="20"/>
          <w:lang w:val="en-GB"/>
        </w:rPr>
        <w:t xml:space="preserve"> dynamic scheduling at all since there is no clue to identify it. Thus leaving it to UE implementation would not work considering the tight URLLC reliability and latency bound.</w:t>
      </w:r>
    </w:p>
    <w:p w14:paraId="25A7CDF3" w14:textId="7F26E417" w:rsidR="00247131" w:rsidRDefault="00C247A2" w:rsidP="00DD49AB">
      <w:pPr>
        <w:wordWrap/>
        <w:spacing w:after="120"/>
        <w:rPr>
          <w:rFonts w:ascii="Times New Roman" w:hAnsi="Times New Roman"/>
          <w:szCs w:val="20"/>
          <w:lang w:val="en-GB"/>
        </w:rPr>
      </w:pPr>
      <w:r>
        <w:rPr>
          <w:rFonts w:ascii="Times New Roman" w:hAnsi="Times New Roman"/>
          <w:szCs w:val="20"/>
          <w:lang w:val="en-GB"/>
        </w:rPr>
        <w:t xml:space="preserve">Within the context of the previous section, a natural </w:t>
      </w:r>
      <w:r w:rsidR="00247131">
        <w:rPr>
          <w:rFonts w:ascii="Times New Roman" w:hAnsi="Times New Roman"/>
          <w:szCs w:val="20"/>
          <w:lang w:val="en-GB"/>
        </w:rPr>
        <w:t>solution</w:t>
      </w:r>
      <w:r>
        <w:rPr>
          <w:rFonts w:ascii="Times New Roman" w:hAnsi="Times New Roman"/>
          <w:szCs w:val="20"/>
          <w:lang w:val="en-GB"/>
        </w:rPr>
        <w:t xml:space="preserve"> is to assign multiple RNTIs to a UE, i.e., different RNTIs are </w:t>
      </w:r>
      <w:r w:rsidR="00247131">
        <w:rPr>
          <w:rFonts w:ascii="Times New Roman" w:hAnsi="Times New Roman"/>
          <w:szCs w:val="20"/>
          <w:lang w:val="en-GB"/>
        </w:rPr>
        <w:t>configured</w:t>
      </w:r>
      <w:r>
        <w:rPr>
          <w:rFonts w:ascii="Times New Roman" w:hAnsi="Times New Roman"/>
          <w:szCs w:val="20"/>
          <w:lang w:val="en-GB"/>
        </w:rPr>
        <w:t xml:space="preserve"> for </w:t>
      </w:r>
      <w:proofErr w:type="spellStart"/>
      <w:r>
        <w:rPr>
          <w:rFonts w:ascii="Times New Roman" w:hAnsi="Times New Roman"/>
          <w:szCs w:val="20"/>
          <w:lang w:val="en-GB"/>
        </w:rPr>
        <w:t>eMBB</w:t>
      </w:r>
      <w:proofErr w:type="spellEnd"/>
      <w:r>
        <w:rPr>
          <w:rFonts w:ascii="Times New Roman" w:hAnsi="Times New Roman"/>
          <w:szCs w:val="20"/>
          <w:lang w:val="en-GB"/>
        </w:rPr>
        <w:t xml:space="preserve"> and URLLC. Then, UE can </w:t>
      </w:r>
      <w:r w:rsidR="00247131">
        <w:rPr>
          <w:rFonts w:ascii="Times New Roman" w:hAnsi="Times New Roman"/>
          <w:szCs w:val="20"/>
          <w:lang w:val="en-GB"/>
        </w:rPr>
        <w:t xml:space="preserve">selectively </w:t>
      </w:r>
      <w:r>
        <w:rPr>
          <w:rFonts w:ascii="Times New Roman" w:hAnsi="Times New Roman"/>
          <w:szCs w:val="20"/>
          <w:lang w:val="en-GB"/>
        </w:rPr>
        <w:t xml:space="preserve">apply the PI to PDSCH </w:t>
      </w:r>
      <w:r w:rsidR="00247131">
        <w:rPr>
          <w:rFonts w:ascii="Times New Roman" w:hAnsi="Times New Roman"/>
          <w:szCs w:val="20"/>
          <w:lang w:val="en-GB"/>
        </w:rPr>
        <w:t xml:space="preserve">depending on the RNTI from which the PDSCH is scheduled (e.g., only for C-RNTI for </w:t>
      </w:r>
      <w:proofErr w:type="spellStart"/>
      <w:r w:rsidR="00247131">
        <w:rPr>
          <w:rFonts w:ascii="Times New Roman" w:hAnsi="Times New Roman"/>
          <w:szCs w:val="20"/>
          <w:lang w:val="en-GB"/>
        </w:rPr>
        <w:t>eMBB</w:t>
      </w:r>
      <w:proofErr w:type="spellEnd"/>
      <w:r w:rsidR="00247131">
        <w:rPr>
          <w:rFonts w:ascii="Times New Roman" w:hAnsi="Times New Roman"/>
          <w:szCs w:val="20"/>
          <w:lang w:val="en-GB"/>
        </w:rPr>
        <w:t>).</w:t>
      </w:r>
    </w:p>
    <w:p w14:paraId="06416BA7" w14:textId="12094C8E" w:rsidR="009E1B07" w:rsidRDefault="009E1B07" w:rsidP="00DD49AB">
      <w:pPr>
        <w:wordWrap/>
        <w:spacing w:after="120"/>
        <w:rPr>
          <w:rFonts w:ascii="Times New Roman" w:hAnsi="Times New Roman"/>
          <w:szCs w:val="20"/>
          <w:lang w:val="en-GB"/>
        </w:rPr>
      </w:pPr>
      <w:r w:rsidRPr="009E1B07">
        <w:rPr>
          <w:rFonts w:ascii="Times New Roman" w:hAnsi="Times New Roman" w:hint="eastAsia"/>
          <w:b/>
          <w:szCs w:val="20"/>
          <w:lang w:val="en-GB"/>
        </w:rPr>
        <w:t xml:space="preserve">Proposal </w:t>
      </w:r>
      <w:r w:rsidRPr="009E1B07">
        <w:rPr>
          <w:rFonts w:ascii="Times New Roman" w:hAnsi="Times New Roman"/>
          <w:b/>
          <w:szCs w:val="20"/>
          <w:lang w:val="en-GB"/>
        </w:rPr>
        <w:t>4</w:t>
      </w:r>
      <w:r>
        <w:rPr>
          <w:rFonts w:ascii="Times New Roman" w:hAnsi="Times New Roman"/>
          <w:szCs w:val="20"/>
          <w:lang w:val="en-GB"/>
        </w:rPr>
        <w:t xml:space="preserve">: The RNTI applied to PDSCH </w:t>
      </w:r>
      <w:r w:rsidR="00247131">
        <w:rPr>
          <w:rFonts w:ascii="Times New Roman" w:hAnsi="Times New Roman"/>
          <w:szCs w:val="20"/>
          <w:lang w:val="en-GB"/>
        </w:rPr>
        <w:t xml:space="preserve">scheduling </w:t>
      </w:r>
      <w:r>
        <w:rPr>
          <w:rFonts w:ascii="Times New Roman" w:hAnsi="Times New Roman"/>
          <w:szCs w:val="20"/>
          <w:lang w:val="en-GB"/>
        </w:rPr>
        <w:t>determines whether the PDSCH is pre-empted or not by pre-emption indication.</w:t>
      </w:r>
    </w:p>
    <w:p w14:paraId="4B699B27" w14:textId="77777777" w:rsidR="0031779C" w:rsidRDefault="0031779C" w:rsidP="0031779C">
      <w:pPr>
        <w:wordWrap/>
        <w:spacing w:after="120"/>
        <w:rPr>
          <w:rFonts w:ascii="Times New Roman" w:eastAsia="맑은 고딕" w:hAnsi="Times New Roman" w:cs="Times New Roman"/>
          <w:lang w:val="en-GB"/>
        </w:rPr>
      </w:pPr>
    </w:p>
    <w:p w14:paraId="2D71F253" w14:textId="2619947A" w:rsidR="0031779C" w:rsidRDefault="009E1B07" w:rsidP="0031779C">
      <w:pPr>
        <w:wordWrap/>
        <w:spacing w:after="120"/>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 xml:space="preserve">PDSCH </w:t>
      </w:r>
      <w:r w:rsidR="0031779C">
        <w:rPr>
          <w:rFonts w:ascii="Times New Roman" w:eastAsia="맑은 고딕" w:hAnsi="Times New Roman" w:cs="Times New Roman"/>
          <w:b/>
          <w:u w:val="single"/>
          <w:lang w:val="en-GB"/>
        </w:rPr>
        <w:t>interruption by detected PDCCH</w:t>
      </w:r>
    </w:p>
    <w:p w14:paraId="3E61C3FE" w14:textId="42CCFAA3" w:rsidR="009E1B07" w:rsidRDefault="00247131" w:rsidP="0031779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As mentioned previously</w:t>
      </w:r>
      <w:r w:rsidR="009E1B07">
        <w:rPr>
          <w:rFonts w:ascii="Times New Roman" w:eastAsia="맑은 고딕" w:hAnsi="Times New Roman" w:cs="Times New Roman" w:hint="eastAsia"/>
          <w:lang w:val="en-GB"/>
        </w:rPr>
        <w:t xml:space="preserve">, the </w:t>
      </w:r>
      <w:r w:rsidR="009E1B07">
        <w:rPr>
          <w:rFonts w:ascii="Times New Roman" w:eastAsia="맑은 고딕" w:hAnsi="Times New Roman" w:cs="Times New Roman"/>
          <w:lang w:val="en-GB"/>
        </w:rPr>
        <w:t>pre-emption</w:t>
      </w:r>
      <w:r w:rsidR="009E1B07">
        <w:rPr>
          <w:rFonts w:ascii="Times New Roman" w:eastAsia="맑은 고딕" w:hAnsi="Times New Roman" w:cs="Times New Roman" w:hint="eastAsia"/>
          <w:lang w:val="en-GB"/>
        </w:rPr>
        <w:t xml:space="preserve"> </w:t>
      </w:r>
      <w:r w:rsidR="009E1B07">
        <w:rPr>
          <w:rFonts w:ascii="Times New Roman" w:eastAsia="맑은 고딕" w:hAnsi="Times New Roman" w:cs="Times New Roman"/>
          <w:lang w:val="en-GB"/>
        </w:rPr>
        <w:t xml:space="preserve">indication mechanism is difficult to be used for intra-UE DL multiplexing. </w:t>
      </w:r>
      <w:r>
        <w:rPr>
          <w:rFonts w:ascii="Times New Roman" w:eastAsia="맑은 고딕" w:hAnsi="Times New Roman" w:cs="Times New Roman"/>
          <w:lang w:val="en-GB"/>
        </w:rPr>
        <w:t>In addition, e</w:t>
      </w:r>
      <w:r w:rsidR="009E1B07">
        <w:rPr>
          <w:rFonts w:ascii="Times New Roman" w:eastAsia="맑은 고딕" w:hAnsi="Times New Roman" w:cs="Times New Roman"/>
          <w:lang w:val="en-GB"/>
        </w:rPr>
        <w:t xml:space="preserve">ven though UE can distinguish the service type at the physical layer, the current pre-emption indication is not a good approach due to its time delay (at least a few symbols) and coarse resource granularity (fixed to 14 bits). </w:t>
      </w:r>
      <w:r>
        <w:rPr>
          <w:rFonts w:ascii="Times New Roman" w:eastAsia="맑은 고딕" w:hAnsi="Times New Roman" w:cs="Times New Roman"/>
          <w:lang w:val="en-GB"/>
        </w:rPr>
        <w:t>Different from the inter-UE multiplexing</w:t>
      </w:r>
      <w:r w:rsidR="004C2438">
        <w:rPr>
          <w:rFonts w:ascii="Times New Roman" w:eastAsia="맑은 고딕" w:hAnsi="Times New Roman" w:cs="Times New Roman"/>
          <w:lang w:val="en-GB"/>
        </w:rPr>
        <w:t xml:space="preserve">, </w:t>
      </w:r>
      <w:r>
        <w:rPr>
          <w:rFonts w:ascii="Times New Roman" w:eastAsia="맑은 고딕" w:hAnsi="Times New Roman" w:cs="Times New Roman"/>
          <w:lang w:val="en-GB"/>
        </w:rPr>
        <w:t>within a UE, it</w:t>
      </w:r>
      <w:r w:rsidR="004C2438">
        <w:rPr>
          <w:rFonts w:ascii="Times New Roman" w:eastAsia="맑은 고딕" w:hAnsi="Times New Roman" w:cs="Times New Roman"/>
          <w:lang w:val="en-GB"/>
        </w:rPr>
        <w:t xml:space="preserve"> needs not necessarily rely on the PI as </w:t>
      </w:r>
      <w:r>
        <w:rPr>
          <w:rFonts w:ascii="Times New Roman" w:eastAsia="맑은 고딕" w:hAnsi="Times New Roman" w:cs="Times New Roman"/>
          <w:lang w:val="en-GB"/>
        </w:rPr>
        <w:t>it</w:t>
      </w:r>
      <w:r w:rsidR="009E1B07">
        <w:rPr>
          <w:rFonts w:ascii="Times New Roman" w:eastAsia="맑은 고딕" w:hAnsi="Times New Roman" w:cs="Times New Roman"/>
          <w:lang w:val="en-GB"/>
        </w:rPr>
        <w:t xml:space="preserve"> always knows where the </w:t>
      </w:r>
      <w:r w:rsidR="004C2438">
        <w:rPr>
          <w:rFonts w:ascii="Times New Roman" w:eastAsia="맑은 고딕" w:hAnsi="Times New Roman" w:cs="Times New Roman"/>
          <w:lang w:val="en-GB"/>
        </w:rPr>
        <w:t>PDSCH overlap occurs based on the DCI acquisition.</w:t>
      </w:r>
    </w:p>
    <w:p w14:paraId="0BAABEE1" w14:textId="35EF1A58" w:rsidR="0031779C" w:rsidRDefault="0031779C" w:rsidP="0031779C">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 xml:space="preserve">Observation </w:t>
      </w:r>
      <w:r w:rsidR="00E25017">
        <w:rPr>
          <w:rFonts w:ascii="Times New Roman" w:eastAsia="맑은 고딕" w:hAnsi="Times New Roman" w:cs="Times New Roman"/>
          <w:b/>
          <w:lang w:val="en-GB"/>
        </w:rPr>
        <w:t>4</w:t>
      </w:r>
      <w:r>
        <w:rPr>
          <w:rFonts w:ascii="Times New Roman" w:eastAsia="맑은 고딕" w:hAnsi="Times New Roman" w:cs="Times New Roman"/>
          <w:lang w:val="en-GB"/>
        </w:rPr>
        <w:t>: Pre</w:t>
      </w:r>
      <w:r w:rsidR="004C2438">
        <w:rPr>
          <w:rFonts w:ascii="Times New Roman" w:eastAsia="맑은 고딕" w:hAnsi="Times New Roman" w:cs="Times New Roman"/>
          <w:lang w:val="en-GB"/>
        </w:rPr>
        <w:t>-</w:t>
      </w:r>
      <w:r>
        <w:rPr>
          <w:rFonts w:ascii="Times New Roman" w:eastAsia="맑은 고딕" w:hAnsi="Times New Roman" w:cs="Times New Roman"/>
          <w:lang w:val="en-GB"/>
        </w:rPr>
        <w:t xml:space="preserve">emption indication is not efficient for intra-UE DL URLLC </w:t>
      </w:r>
      <w:r w:rsidR="004C2438">
        <w:rPr>
          <w:rFonts w:ascii="Times New Roman" w:eastAsia="맑은 고딕" w:hAnsi="Times New Roman" w:cs="Times New Roman"/>
          <w:lang w:val="en-GB"/>
        </w:rPr>
        <w:t xml:space="preserve">and </w:t>
      </w:r>
      <w:proofErr w:type="spellStart"/>
      <w:r w:rsidR="004C2438">
        <w:rPr>
          <w:rFonts w:ascii="Times New Roman" w:eastAsia="맑은 고딕" w:hAnsi="Times New Roman" w:cs="Times New Roman"/>
          <w:lang w:val="en-GB"/>
        </w:rPr>
        <w:t>eMBB</w:t>
      </w:r>
      <w:proofErr w:type="spellEnd"/>
      <w:r w:rsidR="004C2438">
        <w:rPr>
          <w:rFonts w:ascii="Times New Roman" w:eastAsia="맑은 고딕" w:hAnsi="Times New Roman" w:cs="Times New Roman"/>
          <w:lang w:val="en-GB"/>
        </w:rPr>
        <w:t xml:space="preserve"> </w:t>
      </w:r>
      <w:r>
        <w:rPr>
          <w:rFonts w:ascii="Times New Roman" w:eastAsia="맑은 고딕" w:hAnsi="Times New Roman" w:cs="Times New Roman"/>
          <w:lang w:val="en-GB"/>
        </w:rPr>
        <w:t>multiplexing.</w:t>
      </w:r>
    </w:p>
    <w:p w14:paraId="306968E6" w14:textId="77777777" w:rsidR="0031779C" w:rsidRPr="004C2438" w:rsidRDefault="0031779C" w:rsidP="0031779C">
      <w:pPr>
        <w:wordWrap/>
        <w:spacing w:after="120"/>
        <w:rPr>
          <w:rFonts w:ascii="Times New Roman" w:eastAsia="맑은 고딕" w:hAnsi="Times New Roman" w:cs="Times New Roman"/>
          <w:lang w:val="en-GB"/>
        </w:rPr>
      </w:pPr>
    </w:p>
    <w:p w14:paraId="56EA0B02" w14:textId="7B1FE13C" w:rsidR="0031779C" w:rsidRDefault="0031779C" w:rsidP="0031779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Let us consider a UE served with </w:t>
      </w:r>
      <w:r w:rsidR="004C2438">
        <w:rPr>
          <w:rFonts w:ascii="Times New Roman" w:eastAsia="맑은 고딕" w:hAnsi="Times New Roman" w:cs="Times New Roman"/>
          <w:lang w:val="en-GB"/>
        </w:rPr>
        <w:t>URLLC</w:t>
      </w:r>
      <w:r>
        <w:rPr>
          <w:rFonts w:ascii="Times New Roman" w:eastAsia="맑은 고딕" w:hAnsi="Times New Roman" w:cs="Times New Roman"/>
          <w:lang w:val="en-GB"/>
        </w:rPr>
        <w:t xml:space="preserve"> and </w:t>
      </w:r>
      <w:proofErr w:type="spellStart"/>
      <w:r w:rsidR="004C2438">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at the same time. The UE should monitor CORESET (or search space) for both URLLC </w:t>
      </w:r>
      <w:r w:rsidR="004C2438">
        <w:rPr>
          <w:rFonts w:ascii="Times New Roman" w:eastAsia="맑은 고딕" w:hAnsi="Times New Roman" w:cs="Times New Roman"/>
          <w:lang w:val="en-GB"/>
        </w:rPr>
        <w:t xml:space="preserve">and </w:t>
      </w:r>
      <w:proofErr w:type="spellStart"/>
      <w:r w:rsidR="004C2438">
        <w:rPr>
          <w:rFonts w:ascii="Times New Roman" w:eastAsia="맑은 고딕" w:hAnsi="Times New Roman" w:cs="Times New Roman"/>
          <w:lang w:val="en-GB"/>
        </w:rPr>
        <w:t>eMBB</w:t>
      </w:r>
      <w:proofErr w:type="spellEnd"/>
      <w:r w:rsidR="004C2438">
        <w:rPr>
          <w:rFonts w:ascii="Times New Roman" w:eastAsia="맑은 고딕" w:hAnsi="Times New Roman" w:cs="Times New Roman"/>
          <w:lang w:val="en-GB"/>
        </w:rPr>
        <w:t xml:space="preserve"> </w:t>
      </w:r>
      <w:r>
        <w:rPr>
          <w:rFonts w:ascii="Times New Roman" w:eastAsia="맑은 고딕" w:hAnsi="Times New Roman" w:cs="Times New Roman"/>
          <w:lang w:val="en-GB"/>
        </w:rPr>
        <w:t>scheduling, and it should be very frequent for the URLLC case. In addition, each PDCCH candidate for URLLC requires high aggregation level, e.g., 8 or 16, to meet the 10</w:t>
      </w:r>
      <w:r>
        <w:rPr>
          <w:rFonts w:ascii="Times New Roman" w:eastAsia="맑은 고딕" w:hAnsi="Times New Roman" w:cs="Times New Roman"/>
          <w:vertAlign w:val="superscript"/>
          <w:lang w:val="en-GB"/>
        </w:rPr>
        <w:t>-5</w:t>
      </w:r>
      <w:r>
        <w:rPr>
          <w:rFonts w:ascii="Times New Roman" w:eastAsia="맑은 고딕" w:hAnsi="Times New Roman" w:cs="Times New Roman"/>
          <w:lang w:val="en-GB"/>
        </w:rPr>
        <w:t xml:space="preserve"> BLER target. Consequently, the overall CORESET resources may hold a very big portion of the entire physical resources, as </w:t>
      </w:r>
      <w:r w:rsidR="004C2438">
        <w:rPr>
          <w:rFonts w:ascii="Times New Roman" w:eastAsia="맑은 고딕" w:hAnsi="Times New Roman" w:cs="Times New Roman"/>
          <w:lang w:val="en-GB"/>
        </w:rPr>
        <w:t>exemplarily shown in Fig. 1</w:t>
      </w:r>
      <w:r>
        <w:rPr>
          <w:rFonts w:ascii="Times New Roman" w:eastAsia="맑은 고딕" w:hAnsi="Times New Roman" w:cs="Times New Roman"/>
          <w:lang w:val="en-GB"/>
        </w:rPr>
        <w:t>.</w:t>
      </w:r>
    </w:p>
    <w:p w14:paraId="6BB52231" w14:textId="5707E529" w:rsidR="0031779C" w:rsidRDefault="0031779C" w:rsidP="0031779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Fig. 1 illustrates cases that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PDSCH is scheduled around URLLC CORESET. If the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PDSCH is rate matched to the URLLC CORESET as in Fig. 1(a), most of the CORESET resources is wasted when there is not much URLLC </w:t>
      </w:r>
      <w:r w:rsidR="004C2438">
        <w:rPr>
          <w:rFonts w:ascii="Times New Roman" w:eastAsia="맑은 고딕" w:hAnsi="Times New Roman" w:cs="Times New Roman"/>
          <w:lang w:val="en-GB"/>
        </w:rPr>
        <w:t xml:space="preserve">control </w:t>
      </w:r>
      <w:r>
        <w:rPr>
          <w:rFonts w:ascii="Times New Roman" w:eastAsia="맑은 고딕" w:hAnsi="Times New Roman" w:cs="Times New Roman"/>
          <w:lang w:val="en-GB"/>
        </w:rPr>
        <w:t xml:space="preserve">traffic. </w:t>
      </w:r>
      <w:r w:rsidR="004C2438">
        <w:rPr>
          <w:rFonts w:ascii="Times New Roman" w:eastAsia="맑은 고딕" w:hAnsi="Times New Roman" w:cs="Times New Roman"/>
          <w:lang w:val="en-GB"/>
        </w:rPr>
        <w:t>Hence</w:t>
      </w:r>
      <w:r>
        <w:rPr>
          <w:rFonts w:ascii="Times New Roman" w:eastAsia="맑은 고딕" w:hAnsi="Times New Roman" w:cs="Times New Roman"/>
          <w:lang w:val="en-GB"/>
        </w:rPr>
        <w:t xml:space="preserve">, the CORESET resources should be reused as much as possible especially when the CORESET is for URLLC. Fig. 1(b) shows </w:t>
      </w:r>
      <w:r w:rsidR="004C2438">
        <w:rPr>
          <w:rFonts w:ascii="Times New Roman" w:eastAsia="맑은 고딕" w:hAnsi="Times New Roman" w:cs="Times New Roman"/>
          <w:lang w:val="en-GB"/>
        </w:rPr>
        <w:t>the opposite case that</w:t>
      </w:r>
      <w:r>
        <w:rPr>
          <w:rFonts w:ascii="Times New Roman" w:eastAsia="맑은 고딕" w:hAnsi="Times New Roman" w:cs="Times New Roman"/>
          <w:lang w:val="en-GB"/>
        </w:rPr>
        <w:t xml:space="preserve"> the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PDSCH is scheduled </w:t>
      </w:r>
      <w:r w:rsidR="004C2438">
        <w:rPr>
          <w:rFonts w:ascii="Times New Roman" w:eastAsia="맑은 고딕" w:hAnsi="Times New Roman" w:cs="Times New Roman"/>
          <w:lang w:val="en-GB"/>
        </w:rPr>
        <w:t>to include</w:t>
      </w:r>
      <w:r>
        <w:rPr>
          <w:rFonts w:ascii="Times New Roman" w:eastAsia="맑은 고딕" w:hAnsi="Times New Roman" w:cs="Times New Roman"/>
          <w:lang w:val="en-GB"/>
        </w:rPr>
        <w:t xml:space="preserve"> the URLLC CORESET. In this case, one issue is </w:t>
      </w:r>
      <w:r w:rsidR="004C2438">
        <w:rPr>
          <w:rFonts w:ascii="Times New Roman" w:eastAsia="맑은 고딕" w:hAnsi="Times New Roman" w:cs="Times New Roman"/>
          <w:lang w:val="en-GB"/>
        </w:rPr>
        <w:t xml:space="preserve">that </w:t>
      </w:r>
      <w:r>
        <w:rPr>
          <w:rFonts w:ascii="Times New Roman" w:eastAsia="맑은 고딕" w:hAnsi="Times New Roman" w:cs="Times New Roman"/>
          <w:lang w:val="en-GB"/>
        </w:rPr>
        <w:t>UE should be able to perform blind decoding of PDCCH candidates in the CORESET even if they are overlapped with already scheduled PDSCH</w:t>
      </w:r>
      <w:r w:rsidR="004C2438">
        <w:rPr>
          <w:rFonts w:ascii="Times New Roman" w:eastAsia="맑은 고딕" w:hAnsi="Times New Roman" w:cs="Times New Roman"/>
          <w:lang w:val="en-GB"/>
        </w:rPr>
        <w:t>.</w:t>
      </w:r>
      <w:r>
        <w:rPr>
          <w:rFonts w:ascii="Times New Roman" w:eastAsia="맑은 고딕" w:hAnsi="Times New Roman" w:cs="Times New Roman"/>
          <w:lang w:val="en-GB"/>
        </w:rPr>
        <w:t xml:space="preserve"> </w:t>
      </w:r>
      <w:r w:rsidR="004C2438">
        <w:rPr>
          <w:rFonts w:ascii="Times New Roman" w:eastAsia="맑은 고딕" w:hAnsi="Times New Roman" w:cs="Times New Roman"/>
          <w:lang w:val="en-GB"/>
        </w:rPr>
        <w:t>B</w:t>
      </w:r>
      <w:r>
        <w:rPr>
          <w:rFonts w:ascii="Times New Roman" w:eastAsia="맑은 고딕" w:hAnsi="Times New Roman" w:cs="Times New Roman"/>
          <w:lang w:val="en-GB"/>
        </w:rPr>
        <w:t xml:space="preserve">ut the current specification does not clearly describe this </w:t>
      </w:r>
      <w:r w:rsidR="004C2438">
        <w:rPr>
          <w:rFonts w:ascii="Times New Roman" w:eastAsia="맑은 고딕" w:hAnsi="Times New Roman" w:cs="Times New Roman"/>
          <w:lang w:val="en-GB"/>
        </w:rPr>
        <w:t xml:space="preserve">kind of PDCCH </w:t>
      </w:r>
      <w:r>
        <w:rPr>
          <w:rFonts w:ascii="Times New Roman" w:eastAsia="맑은 고딕" w:hAnsi="Times New Roman" w:cs="Times New Roman"/>
          <w:lang w:val="en-GB"/>
        </w:rPr>
        <w:t>monitoring behaviour</w:t>
      </w:r>
      <w:r w:rsidR="004C2438">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seems not be prohibited but </w:t>
      </w:r>
      <w:r w:rsidR="004C2438">
        <w:rPr>
          <w:rFonts w:ascii="Times New Roman" w:eastAsia="맑은 고딕" w:hAnsi="Times New Roman" w:cs="Times New Roman"/>
          <w:lang w:val="en-GB"/>
        </w:rPr>
        <w:t>needs</w:t>
      </w:r>
      <w:r>
        <w:rPr>
          <w:rFonts w:ascii="Times New Roman" w:eastAsia="맑은 고딕" w:hAnsi="Times New Roman" w:cs="Times New Roman"/>
          <w:lang w:val="en-GB"/>
        </w:rPr>
        <w:t xml:space="preserve"> clari</w:t>
      </w:r>
      <w:r w:rsidR="004C2438">
        <w:rPr>
          <w:rFonts w:ascii="Times New Roman" w:eastAsia="맑은 고딕" w:hAnsi="Times New Roman" w:cs="Times New Roman"/>
          <w:lang w:val="en-GB"/>
        </w:rPr>
        <w:t>fication).</w:t>
      </w:r>
    </w:p>
    <w:p w14:paraId="1EEDA32B" w14:textId="77777777" w:rsidR="0031779C" w:rsidRPr="004C2438" w:rsidRDefault="0031779C" w:rsidP="0031779C">
      <w:pPr>
        <w:wordWrap/>
        <w:spacing w:after="120"/>
        <w:rPr>
          <w:rFonts w:ascii="Times New Roman" w:eastAsia="맑은 고딕" w:hAnsi="Times New Roman" w:cs="Times New Roman"/>
          <w:lang w:val="en-GB"/>
        </w:rPr>
      </w:pPr>
    </w:p>
    <w:p w14:paraId="1D997BB8" w14:textId="3B04D21E" w:rsidR="0031779C" w:rsidRDefault="00302ED5" w:rsidP="0031779C">
      <w:pPr>
        <w:wordWrap/>
        <w:spacing w:after="120"/>
        <w:jc w:val="center"/>
        <w:rPr>
          <w:rFonts w:ascii="Times New Roman" w:eastAsia="맑은 고딕" w:hAnsi="Times New Roman" w:cs="Times New Roman"/>
          <w:lang w:val="en-GB"/>
        </w:rPr>
      </w:pPr>
      <w:r>
        <w:lastRenderedPageBreak/>
        <w:t xml:space="preserve">       </w:t>
      </w:r>
      <w:r w:rsidR="00E25017">
        <w:rPr>
          <w:rFonts w:hint="eastAsia"/>
        </w:rPr>
        <w:object w:dxaOrig="11940" w:dyaOrig="4515" w14:anchorId="3AB63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33.35pt" o:ole="">
            <v:imagedata r:id="rId8" o:title=""/>
          </v:shape>
          <o:OLEObject Type="Embed" ProgID="Visio.Drawing.15" ShapeID="_x0000_i1025" DrawAspect="Content" ObjectID="_1595406161" r:id="rId9"/>
        </w:object>
      </w:r>
    </w:p>
    <w:p w14:paraId="242C062E" w14:textId="77777777" w:rsidR="0031779C" w:rsidRDefault="0031779C" w:rsidP="0031779C">
      <w:pPr>
        <w:wordWrap/>
        <w:spacing w:after="120"/>
        <w:jc w:val="center"/>
        <w:rPr>
          <w:rFonts w:ascii="Times New Roman" w:eastAsia="맑은 고딕" w:hAnsi="Times New Roman" w:cs="Times New Roman"/>
          <w:b/>
          <w:lang w:val="en-GB"/>
        </w:rPr>
      </w:pPr>
      <w:r>
        <w:rPr>
          <w:rFonts w:ascii="Times New Roman" w:eastAsia="맑은 고딕" w:hAnsi="Times New Roman" w:cs="Times New Roman"/>
          <w:b/>
          <w:lang w:val="en-GB"/>
        </w:rPr>
        <w:t xml:space="preserve">Fig. 1. </w:t>
      </w:r>
      <w:proofErr w:type="spellStart"/>
      <w:proofErr w:type="gramStart"/>
      <w:r>
        <w:rPr>
          <w:rFonts w:ascii="Times New Roman" w:eastAsia="맑은 고딕" w:hAnsi="Times New Roman" w:cs="Times New Roman"/>
          <w:b/>
          <w:lang w:val="en-GB"/>
        </w:rPr>
        <w:t>eMBB</w:t>
      </w:r>
      <w:proofErr w:type="spellEnd"/>
      <w:proofErr w:type="gramEnd"/>
      <w:r>
        <w:rPr>
          <w:rFonts w:ascii="Times New Roman" w:eastAsia="맑은 고딕" w:hAnsi="Times New Roman" w:cs="Times New Roman"/>
          <w:b/>
          <w:lang w:val="en-GB"/>
        </w:rPr>
        <w:t xml:space="preserve"> PDSCH scheduling around URLLC CORESET</w:t>
      </w:r>
    </w:p>
    <w:p w14:paraId="6B7C2421" w14:textId="77777777" w:rsidR="00DC7F42" w:rsidRPr="00DC7F42" w:rsidRDefault="00DC7F42" w:rsidP="0031779C">
      <w:pPr>
        <w:wordWrap/>
        <w:spacing w:after="120"/>
        <w:rPr>
          <w:rFonts w:ascii="Times New Roman" w:eastAsia="맑은 고딕" w:hAnsi="Times New Roman" w:cs="Times New Roman"/>
          <w:lang w:val="en-GB"/>
        </w:rPr>
      </w:pPr>
    </w:p>
    <w:p w14:paraId="3E86C5A8" w14:textId="58EC1B2C" w:rsidR="0031779C" w:rsidRDefault="004C2438" w:rsidP="0031779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The follow-up procedure is illustrated in </w:t>
      </w:r>
      <w:r w:rsidR="0031779C">
        <w:rPr>
          <w:rFonts w:ascii="Times New Roman" w:eastAsia="맑은 고딕" w:hAnsi="Times New Roman" w:cs="Times New Roman"/>
          <w:lang w:val="en-GB"/>
        </w:rPr>
        <w:t xml:space="preserve">Fig. 2. If the UE detects a PDCCH which is overlapped with the scheduled PDSCH as in Fig. 2(b), then the UE can </w:t>
      </w:r>
      <w:proofErr w:type="spellStart"/>
      <w:r w:rsidR="0031779C">
        <w:rPr>
          <w:rFonts w:ascii="Times New Roman" w:eastAsia="맑은 고딕" w:hAnsi="Times New Roman" w:cs="Times New Roman"/>
          <w:lang w:val="en-GB"/>
        </w:rPr>
        <w:t>honor</w:t>
      </w:r>
      <w:proofErr w:type="spellEnd"/>
      <w:r w:rsidR="0031779C">
        <w:rPr>
          <w:rFonts w:ascii="Times New Roman" w:eastAsia="맑은 고딕" w:hAnsi="Times New Roman" w:cs="Times New Roman"/>
          <w:lang w:val="en-GB"/>
        </w:rPr>
        <w:t xml:space="preserve"> the PDCCH and prioritize the PDCCH and the corresponding new PDSCH </w:t>
      </w:r>
      <w:r>
        <w:rPr>
          <w:rFonts w:ascii="Times New Roman" w:eastAsia="맑은 고딕" w:hAnsi="Times New Roman" w:cs="Times New Roman"/>
          <w:lang w:val="en-GB"/>
        </w:rPr>
        <w:t xml:space="preserve">(e.g., URLLC PDSCH) </w:t>
      </w:r>
      <w:r w:rsidR="0031779C">
        <w:rPr>
          <w:rFonts w:ascii="Times New Roman" w:eastAsia="맑은 고딕" w:hAnsi="Times New Roman" w:cs="Times New Roman"/>
          <w:lang w:val="en-GB"/>
        </w:rPr>
        <w:t>over the old PDSCH</w:t>
      </w:r>
      <w:r>
        <w:rPr>
          <w:rFonts w:ascii="Times New Roman" w:eastAsia="맑은 고딕" w:hAnsi="Times New Roman" w:cs="Times New Roman"/>
          <w:lang w:val="en-GB"/>
        </w:rPr>
        <w:t xml:space="preserve"> (e.g.,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PDSCH)</w:t>
      </w:r>
      <w:r w:rsidR="0031779C">
        <w:rPr>
          <w:rFonts w:ascii="Times New Roman" w:eastAsia="맑은 고딕" w:hAnsi="Times New Roman" w:cs="Times New Roman"/>
          <w:lang w:val="en-GB"/>
        </w:rPr>
        <w:t xml:space="preserve">. That is, the old PDSCH is punctured by the PDCCH and/or the new PDSCH. On the other hand, if no PDCCH is detected as in Fig. 2(a), there is no impact on the scheduled PDSCH. By doing so, the CORESET resources can be dynamically reused by PDSCH when there is no PDCCH to be transmitted, without affecting the URLLC </w:t>
      </w:r>
      <w:r w:rsidR="00EE268E">
        <w:rPr>
          <w:rFonts w:ascii="Times New Roman" w:eastAsia="맑은 고딕" w:hAnsi="Times New Roman" w:cs="Times New Roman"/>
          <w:lang w:val="en-GB"/>
        </w:rPr>
        <w:t>scheduling</w:t>
      </w:r>
      <w:r w:rsidR="0031779C">
        <w:rPr>
          <w:rFonts w:ascii="Times New Roman" w:eastAsia="맑은 고딕" w:hAnsi="Times New Roman" w:cs="Times New Roman"/>
          <w:lang w:val="en-GB"/>
        </w:rPr>
        <w:t>.</w:t>
      </w:r>
    </w:p>
    <w:p w14:paraId="74DB526E" w14:textId="6CE1AA6A" w:rsidR="00EE268E" w:rsidRDefault="00EE268E" w:rsidP="0031779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This behaviour would be applied only when there is intra-UE service multiplexing. If UE serves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only or URLLC only transmission, it may be better to skip monitoring the overlapped CORESET and </w:t>
      </w:r>
      <w:proofErr w:type="spellStart"/>
      <w:r>
        <w:rPr>
          <w:rFonts w:ascii="Times New Roman" w:eastAsia="맑은 고딕" w:hAnsi="Times New Roman" w:cs="Times New Roman"/>
          <w:lang w:val="en-GB"/>
        </w:rPr>
        <w:t>honor</w:t>
      </w:r>
      <w:proofErr w:type="spellEnd"/>
      <w:r>
        <w:rPr>
          <w:rFonts w:ascii="Times New Roman" w:eastAsia="맑은 고딕" w:hAnsi="Times New Roman" w:cs="Times New Roman"/>
          <w:lang w:val="en-GB"/>
        </w:rPr>
        <w:t xml:space="preserve"> the scheduled PDSCH. Therefore, the UE can optionally be configured by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to monitor the overlapped CORESET.</w:t>
      </w:r>
    </w:p>
    <w:p w14:paraId="2E88DEAB" w14:textId="1637E220" w:rsidR="0031779C" w:rsidRDefault="0031779C" w:rsidP="0031779C">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 xml:space="preserve">Observation </w:t>
      </w:r>
      <w:r w:rsidR="00E25017">
        <w:rPr>
          <w:rFonts w:ascii="Times New Roman" w:eastAsia="맑은 고딕" w:hAnsi="Times New Roman" w:cs="Times New Roman"/>
          <w:b/>
          <w:lang w:val="en-GB"/>
        </w:rPr>
        <w:t>5</w:t>
      </w:r>
      <w:r>
        <w:rPr>
          <w:rFonts w:ascii="Times New Roman" w:eastAsia="맑은 고딕" w:hAnsi="Times New Roman" w:cs="Times New Roman"/>
          <w:lang w:val="en-GB"/>
        </w:rPr>
        <w:t xml:space="preserve">: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PDSCH and URLLC CORESET for the same UE can dynamically share the resource by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scheduling.</w:t>
      </w:r>
    </w:p>
    <w:p w14:paraId="53D317DE" w14:textId="487C765F" w:rsidR="0031779C" w:rsidRDefault="0031779C" w:rsidP="0031779C">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 xml:space="preserve">Proposal </w:t>
      </w:r>
      <w:r w:rsidR="00EE268E">
        <w:rPr>
          <w:rFonts w:ascii="Times New Roman" w:eastAsia="맑은 고딕" w:hAnsi="Times New Roman" w:cs="Times New Roman"/>
          <w:b/>
          <w:lang w:val="en-GB"/>
        </w:rPr>
        <w:t>5</w:t>
      </w:r>
      <w:r>
        <w:rPr>
          <w:rFonts w:ascii="Times New Roman" w:eastAsia="맑은 고딕" w:hAnsi="Times New Roman" w:cs="Times New Roman"/>
          <w:lang w:val="en-GB"/>
        </w:rPr>
        <w:t xml:space="preserve">: UE is allowed to perform blind decoding of a PDCCH candidate which is overlapped with scheduled PDSCH, and </w:t>
      </w:r>
      <w:proofErr w:type="spellStart"/>
      <w:r>
        <w:rPr>
          <w:rFonts w:ascii="Times New Roman" w:eastAsia="맑은 고딕" w:hAnsi="Times New Roman" w:cs="Times New Roman"/>
          <w:lang w:val="en-GB"/>
        </w:rPr>
        <w:t>honors</w:t>
      </w:r>
      <w:proofErr w:type="spellEnd"/>
      <w:r>
        <w:rPr>
          <w:rFonts w:ascii="Times New Roman" w:eastAsia="맑은 고딕" w:hAnsi="Times New Roman" w:cs="Times New Roman"/>
          <w:lang w:val="en-GB"/>
        </w:rPr>
        <w:t xml:space="preserve"> the PDCCH if detected.</w:t>
      </w:r>
    </w:p>
    <w:p w14:paraId="64478001" w14:textId="77777777" w:rsidR="0031779C" w:rsidRDefault="0031779C" w:rsidP="0031779C">
      <w:pPr>
        <w:wordWrap/>
        <w:spacing w:after="120"/>
        <w:rPr>
          <w:rFonts w:ascii="Times New Roman" w:eastAsia="맑은 고딕" w:hAnsi="Times New Roman" w:cs="Times New Roman"/>
          <w:lang w:val="en-GB"/>
        </w:rPr>
      </w:pPr>
    </w:p>
    <w:p w14:paraId="260696D5" w14:textId="1716E14F" w:rsidR="0031779C" w:rsidRDefault="00E25017" w:rsidP="0031779C">
      <w:pPr>
        <w:wordWrap/>
        <w:spacing w:after="120"/>
        <w:jc w:val="center"/>
      </w:pPr>
      <w:r>
        <w:rPr>
          <w:rFonts w:hint="eastAsia"/>
        </w:rPr>
        <w:object w:dxaOrig="10125" w:dyaOrig="4635" w14:anchorId="7AD63E21">
          <v:shape id="_x0000_i1026" type="#_x0000_t75" style="width:318.05pt;height:147.15pt" o:ole="">
            <v:imagedata r:id="rId10" o:title=""/>
          </v:shape>
          <o:OLEObject Type="Embed" ProgID="Visio.Drawing.15" ShapeID="_x0000_i1026" DrawAspect="Content" ObjectID="_1595406162" r:id="rId11"/>
        </w:object>
      </w:r>
    </w:p>
    <w:p w14:paraId="3F7284AF" w14:textId="27D1BB7E" w:rsidR="0031779C" w:rsidRPr="00EE268E" w:rsidRDefault="0031779C" w:rsidP="00EE268E">
      <w:pPr>
        <w:wordWrap/>
        <w:spacing w:after="120"/>
        <w:jc w:val="center"/>
        <w:rPr>
          <w:rFonts w:ascii="Times New Roman" w:eastAsia="맑은 고딕" w:hAnsi="Times New Roman" w:cs="Times New Roman"/>
          <w:b/>
          <w:lang w:val="en-GB"/>
        </w:rPr>
      </w:pPr>
      <w:r>
        <w:rPr>
          <w:rFonts w:ascii="Times New Roman" w:hAnsi="Times New Roman" w:cs="Times New Roman"/>
          <w:b/>
        </w:rPr>
        <w:t>Fig. 2. PDSCH preempted by detected PDCCH</w:t>
      </w:r>
    </w:p>
    <w:p w14:paraId="5D83077B" w14:textId="77777777" w:rsidR="00302ED5" w:rsidRDefault="00302ED5" w:rsidP="0031779C">
      <w:pPr>
        <w:wordWrap/>
        <w:spacing w:after="120"/>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6EF62E26" w14:textId="030E50AF" w:rsidR="00E97BB5" w:rsidRDefault="000E0B10" w:rsidP="00BD232E">
      <w:pPr>
        <w:wordWrap/>
        <w:spacing w:after="120"/>
        <w:rPr>
          <w:rFonts w:ascii="Times New Roman" w:eastAsia="맑은 고딕" w:hAnsi="Times New Roman" w:cs="Times New Roman"/>
          <w:lang w:val="en-GB"/>
        </w:rPr>
      </w:pPr>
      <w:r w:rsidRPr="0065796F">
        <w:rPr>
          <w:rFonts w:ascii="Times" w:eastAsia="맑은 고딕" w:hAnsi="Times" w:cs="Times" w:hint="eastAsia"/>
          <w:lang w:val="en-GB"/>
        </w:rPr>
        <w:t>In this contribution,</w:t>
      </w:r>
      <w:r w:rsidR="00E97BB5">
        <w:rPr>
          <w:rFonts w:ascii="Times" w:eastAsia="맑은 고딕" w:hAnsi="Times" w:cs="Times"/>
          <w:lang w:val="en-GB"/>
        </w:rPr>
        <w:t xml:space="preserve"> </w:t>
      </w:r>
      <w:r w:rsidR="00E25017">
        <w:rPr>
          <w:rFonts w:ascii="Times" w:eastAsia="맑은 고딕" w:hAnsi="Times" w:cs="Times"/>
          <w:lang w:val="en-GB"/>
        </w:rPr>
        <w:t xml:space="preserve">we provide our view on potential PDCCH enhancements for Rel-16 </w:t>
      </w:r>
      <w:proofErr w:type="spellStart"/>
      <w:r w:rsidR="00E25017">
        <w:rPr>
          <w:rFonts w:ascii="Times" w:eastAsia="맑은 고딕" w:hAnsi="Times" w:cs="Times"/>
          <w:lang w:val="en-GB"/>
        </w:rPr>
        <w:t>eURLLC</w:t>
      </w:r>
      <w:proofErr w:type="spellEnd"/>
      <w:r w:rsidR="00E25017">
        <w:rPr>
          <w:rFonts w:ascii="Times" w:eastAsia="맑은 고딕" w:hAnsi="Times" w:cs="Times"/>
          <w:lang w:val="en-GB"/>
        </w:rPr>
        <w:t xml:space="preserve"> from which the following observations and proposals are drawn:</w:t>
      </w:r>
    </w:p>
    <w:p w14:paraId="3098F0B2" w14:textId="77777777" w:rsidR="00247131" w:rsidRDefault="00247131" w:rsidP="00247131">
      <w:pPr>
        <w:wordWrap/>
        <w:spacing w:after="120"/>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7656B54D" w14:textId="77777777" w:rsidR="00247131" w:rsidRDefault="00247131" w:rsidP="00247131">
      <w:pPr>
        <w:wordWrap/>
        <w:spacing w:after="120"/>
        <w:rPr>
          <w:rFonts w:ascii="Times New Roman" w:eastAsia="맑은 고딕" w:hAnsi="Times New Roman" w:cs="Times New Roman"/>
          <w:lang w:val="en-GB"/>
        </w:rPr>
      </w:pPr>
      <w:r w:rsidRPr="00954796">
        <w:rPr>
          <w:rFonts w:ascii="Times New Roman" w:eastAsia="맑은 고딕" w:hAnsi="Times New Roman" w:cs="Times New Roman"/>
          <w:b/>
          <w:lang w:val="en-GB"/>
        </w:rPr>
        <w:lastRenderedPageBreak/>
        <w:t>Observation 2</w:t>
      </w:r>
      <w:r>
        <w:rPr>
          <w:rFonts w:ascii="Times New Roman" w:eastAsia="맑은 고딕" w:hAnsi="Times New Roman" w:cs="Times New Roman"/>
          <w:lang w:val="en-GB"/>
        </w:rPr>
        <w:t>: The benefit of introducing compact DCI is restrictive considering that the current DCI size budget does not allow enough room for new DCI size.</w:t>
      </w:r>
    </w:p>
    <w:p w14:paraId="7776469A" w14:textId="77777777" w:rsidR="00247131" w:rsidRDefault="00247131" w:rsidP="00247131">
      <w:pPr>
        <w:wordWrap/>
        <w:spacing w:after="120"/>
        <w:rPr>
          <w:rFonts w:ascii="Times New Roman" w:eastAsia="맑은 고딕" w:hAnsi="Times New Roman" w:cs="Times New Roman"/>
          <w:lang w:val="en-GB"/>
        </w:rPr>
      </w:pPr>
      <w:r w:rsidRPr="00341265">
        <w:rPr>
          <w:rFonts w:ascii="Times New Roman" w:eastAsia="맑은 고딕" w:hAnsi="Times New Roman" w:cs="Times New Roman"/>
          <w:b/>
          <w:lang w:val="en-GB"/>
        </w:rPr>
        <w:t>P</w:t>
      </w:r>
      <w:r w:rsidRPr="00341265">
        <w:rPr>
          <w:rFonts w:ascii="Times New Roman" w:eastAsia="맑은 고딕" w:hAnsi="Times New Roman" w:cs="Times New Roman" w:hint="eastAsia"/>
          <w:b/>
          <w:lang w:val="en-GB"/>
        </w:rPr>
        <w:t xml:space="preserve">roposal </w:t>
      </w:r>
      <w:r w:rsidRPr="00341265">
        <w:rPr>
          <w:rFonts w:ascii="Times New Roman" w:eastAsia="맑은 고딕" w:hAnsi="Times New Roman" w:cs="Times New Roman"/>
          <w:b/>
          <w:lang w:val="en-GB"/>
        </w:rPr>
        <w:t>1</w:t>
      </w:r>
      <w:r>
        <w:rPr>
          <w:rFonts w:ascii="Times New Roman" w:eastAsia="맑은 고딕" w:hAnsi="Times New Roman" w:cs="Times New Roman"/>
          <w:lang w:val="en-GB"/>
        </w:rPr>
        <w:t xml:space="preserve">: New </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and non-</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DCIs for URLLC are introduced, which are size-aligned to existing </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and non-</w:t>
      </w:r>
      <w:proofErr w:type="spellStart"/>
      <w:r>
        <w:rPr>
          <w:rFonts w:ascii="Times New Roman" w:eastAsia="맑은 고딕" w:hAnsi="Times New Roman" w:cs="Times New Roman"/>
          <w:lang w:val="en-GB"/>
        </w:rPr>
        <w:t>fallback</w:t>
      </w:r>
      <w:proofErr w:type="spellEnd"/>
      <w:r>
        <w:rPr>
          <w:rFonts w:ascii="Times New Roman" w:eastAsia="맑은 고딕" w:hAnsi="Times New Roman" w:cs="Times New Roman"/>
          <w:lang w:val="en-GB"/>
        </w:rPr>
        <w:t xml:space="preserve"> DCI formats, respectively.</w:t>
      </w:r>
    </w:p>
    <w:p w14:paraId="4FF3E223" w14:textId="77777777" w:rsidR="00247131" w:rsidRDefault="00247131" w:rsidP="00247131">
      <w:pPr>
        <w:wordWrap/>
        <w:spacing w:after="120"/>
        <w:rPr>
          <w:rFonts w:ascii="Times New Roman" w:eastAsia="맑은 고딕" w:hAnsi="Times New Roman" w:cs="Times New Roman"/>
          <w:lang w:val="en-GB"/>
        </w:rPr>
      </w:pPr>
      <w:r w:rsidRPr="0081597C">
        <w:rPr>
          <w:rFonts w:ascii="Times New Roman" w:eastAsia="맑은 고딕" w:hAnsi="Times New Roman" w:cs="Times New Roman"/>
          <w:b/>
          <w:lang w:val="en-GB"/>
        </w:rPr>
        <w:t>Proposal 2</w:t>
      </w:r>
      <w:r>
        <w:rPr>
          <w:rFonts w:ascii="Times New Roman" w:eastAsia="맑은 고딕" w:hAnsi="Times New Roman" w:cs="Times New Roman"/>
          <w:lang w:val="en-GB"/>
        </w:rPr>
        <w:t>: Different RNTIs are used to distinguish the existing DCI and the URLLC DCI of the same size.</w:t>
      </w:r>
    </w:p>
    <w:p w14:paraId="5A37491B" w14:textId="77777777" w:rsidR="00247131" w:rsidRDefault="00247131" w:rsidP="00247131">
      <w:pPr>
        <w:wordWrap/>
        <w:spacing w:after="120"/>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Pr="00DD49AB">
        <w:rPr>
          <w:rFonts w:ascii="Times New Roman" w:eastAsia="맑은 고딕" w:hAnsi="Times New Roman" w:cs="Times New Roman"/>
          <w:b/>
          <w:lang w:val="en-GB"/>
        </w:rPr>
        <w:t>3</w:t>
      </w:r>
      <w:r>
        <w:rPr>
          <w:rFonts w:ascii="Times New Roman" w:eastAsia="맑은 고딕" w:hAnsi="Times New Roman" w:cs="Times New Roman" w:hint="eastAsia"/>
          <w:lang w:val="en-GB"/>
        </w:rPr>
        <w:t>:</w:t>
      </w:r>
      <w:r>
        <w:rPr>
          <w:rFonts w:ascii="Times New Roman" w:eastAsia="맑은 고딕" w:hAnsi="Times New Roman" w:cs="Times New Roman"/>
          <w:lang w:val="en-GB"/>
        </w:rPr>
        <w:t xml:space="preserve"> Scheduling RNTI can be associated to search space(s) where it is to be monitored.</w:t>
      </w:r>
    </w:p>
    <w:p w14:paraId="4DBF8938" w14:textId="77777777" w:rsidR="00E25017" w:rsidRDefault="00E25017" w:rsidP="00E25017">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Observation 3</w:t>
      </w:r>
      <w:r>
        <w:rPr>
          <w:rFonts w:ascii="Times New Roman" w:eastAsia="맑은 고딕" w:hAnsi="Times New Roman" w:cs="Times New Roman"/>
          <w:lang w:val="en-GB"/>
        </w:rPr>
        <w:t xml:space="preserve">: Rel-16 </w:t>
      </w:r>
      <w:proofErr w:type="spellStart"/>
      <w:r>
        <w:rPr>
          <w:rFonts w:ascii="Times New Roman" w:eastAsia="맑은 고딕" w:hAnsi="Times New Roman" w:cs="Times New Roman"/>
          <w:lang w:val="en-GB"/>
        </w:rPr>
        <w:t>eURLLC</w:t>
      </w:r>
      <w:proofErr w:type="spellEnd"/>
      <w:r>
        <w:rPr>
          <w:rFonts w:ascii="Times New Roman" w:eastAsia="맑은 고딕" w:hAnsi="Times New Roman" w:cs="Times New Roman"/>
          <w:lang w:val="en-GB"/>
        </w:rPr>
        <w:t xml:space="preserve"> scope should cover UEs supporting both URLLC and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as well as URLLC only supporting UEs.</w:t>
      </w:r>
    </w:p>
    <w:p w14:paraId="280750B2" w14:textId="77777777" w:rsidR="00247131" w:rsidRDefault="00247131" w:rsidP="00247131">
      <w:pPr>
        <w:wordWrap/>
        <w:spacing w:after="120"/>
        <w:rPr>
          <w:rFonts w:ascii="Times New Roman" w:hAnsi="Times New Roman"/>
          <w:szCs w:val="20"/>
          <w:lang w:val="en-GB"/>
        </w:rPr>
      </w:pPr>
      <w:r w:rsidRPr="009E1B07">
        <w:rPr>
          <w:rFonts w:ascii="Times New Roman" w:hAnsi="Times New Roman" w:hint="eastAsia"/>
          <w:b/>
          <w:szCs w:val="20"/>
          <w:lang w:val="en-GB"/>
        </w:rPr>
        <w:t xml:space="preserve">Proposal </w:t>
      </w:r>
      <w:r w:rsidRPr="009E1B07">
        <w:rPr>
          <w:rFonts w:ascii="Times New Roman" w:hAnsi="Times New Roman"/>
          <w:b/>
          <w:szCs w:val="20"/>
          <w:lang w:val="en-GB"/>
        </w:rPr>
        <w:t>4</w:t>
      </w:r>
      <w:r>
        <w:rPr>
          <w:rFonts w:ascii="Times New Roman" w:hAnsi="Times New Roman"/>
          <w:szCs w:val="20"/>
          <w:lang w:val="en-GB"/>
        </w:rPr>
        <w:t>: The RNTI applied to PDSCH scheduling determines whether the PDSCH is pre-empted or not by pre-emption indication.</w:t>
      </w:r>
    </w:p>
    <w:p w14:paraId="4DDF9D66" w14:textId="4219E42C" w:rsidR="004C2438" w:rsidRDefault="004C2438" w:rsidP="004C2438">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 xml:space="preserve">Observation </w:t>
      </w:r>
      <w:r w:rsidR="00E25017">
        <w:rPr>
          <w:rFonts w:ascii="Times New Roman" w:eastAsia="맑은 고딕" w:hAnsi="Times New Roman" w:cs="Times New Roman"/>
          <w:b/>
          <w:lang w:val="en-GB"/>
        </w:rPr>
        <w:t>4</w:t>
      </w:r>
      <w:r>
        <w:rPr>
          <w:rFonts w:ascii="Times New Roman" w:eastAsia="맑은 고딕" w:hAnsi="Times New Roman" w:cs="Times New Roman"/>
          <w:lang w:val="en-GB"/>
        </w:rPr>
        <w:t xml:space="preserve">: Pre-emption indication is not efficient for intra-UE DL URLLC and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multiplexing.</w:t>
      </w:r>
    </w:p>
    <w:p w14:paraId="15F34055" w14:textId="718B39C4" w:rsidR="00EE268E" w:rsidRDefault="00EE268E" w:rsidP="00EE268E">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 xml:space="preserve">Observation </w:t>
      </w:r>
      <w:r w:rsidR="00E25017">
        <w:rPr>
          <w:rFonts w:ascii="Times New Roman" w:eastAsia="맑은 고딕" w:hAnsi="Times New Roman" w:cs="Times New Roman"/>
          <w:b/>
          <w:lang w:val="en-GB"/>
        </w:rPr>
        <w:t>5</w:t>
      </w:r>
      <w:r>
        <w:rPr>
          <w:rFonts w:ascii="Times New Roman" w:eastAsia="맑은 고딕" w:hAnsi="Times New Roman" w:cs="Times New Roman"/>
          <w:lang w:val="en-GB"/>
        </w:rPr>
        <w:t xml:space="preserve">: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PDSCH and URLLC CORESET for the same UE can dynamically share the resource by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scheduling.</w:t>
      </w:r>
    </w:p>
    <w:p w14:paraId="03EC4068" w14:textId="4B2A10C2" w:rsidR="00714CFC" w:rsidRPr="00EE268E" w:rsidRDefault="00EE268E" w:rsidP="008700E7">
      <w:pPr>
        <w:wordWrap/>
        <w:spacing w:after="120"/>
        <w:rPr>
          <w:rFonts w:ascii="Times New Roman" w:eastAsia="맑은 고딕" w:hAnsi="Times New Roman" w:cs="Times New Roman"/>
          <w:lang w:val="en-GB"/>
        </w:rPr>
      </w:pPr>
      <w:r>
        <w:rPr>
          <w:rFonts w:ascii="Times New Roman" w:eastAsia="맑은 고딕" w:hAnsi="Times New Roman" w:cs="Times New Roman"/>
          <w:b/>
          <w:lang w:val="en-GB"/>
        </w:rPr>
        <w:t>Proposal 5</w:t>
      </w:r>
      <w:r>
        <w:rPr>
          <w:rFonts w:ascii="Times New Roman" w:eastAsia="맑은 고딕" w:hAnsi="Times New Roman" w:cs="Times New Roman"/>
          <w:lang w:val="en-GB"/>
        </w:rPr>
        <w:t xml:space="preserve">: UE is allowed to perform blind decoding of a PDCCH candidate which is overlapped with scheduled PDSCH, and </w:t>
      </w:r>
      <w:proofErr w:type="spellStart"/>
      <w:r>
        <w:rPr>
          <w:rFonts w:ascii="Times New Roman" w:eastAsia="맑은 고딕" w:hAnsi="Times New Roman" w:cs="Times New Roman"/>
          <w:lang w:val="en-GB"/>
        </w:rPr>
        <w:t>honors</w:t>
      </w:r>
      <w:proofErr w:type="spellEnd"/>
      <w:r>
        <w:rPr>
          <w:rFonts w:ascii="Times New Roman" w:eastAsia="맑은 고딕" w:hAnsi="Times New Roman" w:cs="Times New Roman"/>
          <w:lang w:val="en-GB"/>
        </w:rPr>
        <w:t xml:space="preserve"> the PDCCH if detected.</w:t>
      </w:r>
    </w:p>
    <w:p w14:paraId="196F9480" w14:textId="77777777" w:rsidR="00714CFC" w:rsidRPr="00EE268E" w:rsidRDefault="00714CFC" w:rsidP="008700E7">
      <w:pPr>
        <w:wordWrap/>
        <w:spacing w:after="120"/>
        <w:rPr>
          <w:rFonts w:ascii="Times" w:eastAsia="맑은 고딕" w:hAnsi="Times" w:cs="Times"/>
          <w:lang w:val="en-GB"/>
        </w:rPr>
      </w:pPr>
    </w:p>
    <w:p w14:paraId="2A04AB50" w14:textId="77777777" w:rsidR="00491D04" w:rsidRPr="009D67ED" w:rsidRDefault="00491D04" w:rsidP="00597AAE">
      <w:pPr>
        <w:pStyle w:val="1"/>
        <w:rPr>
          <w:lang w:eastAsia="zh-TW"/>
        </w:rPr>
      </w:pPr>
      <w:r w:rsidRPr="009D67ED">
        <w:rPr>
          <w:lang w:eastAsia="zh-TW"/>
        </w:rPr>
        <w:t>References</w:t>
      </w:r>
    </w:p>
    <w:p w14:paraId="3165E8F3" w14:textId="7A771AEF" w:rsidR="0029583E" w:rsidRPr="00121C9E" w:rsidRDefault="004F6076" w:rsidP="00FD45CE">
      <w:pPr>
        <w:wordWrap/>
        <w:spacing w:after="60"/>
        <w:rPr>
          <w:rFonts w:ascii="Times" w:eastAsia="맑은 고딕" w:hAnsi="Times" w:cs="Times"/>
          <w:kern w:val="0"/>
        </w:rPr>
      </w:pPr>
      <w:r>
        <w:rPr>
          <w:rFonts w:ascii="Times" w:eastAsia="맑은 고딕" w:hAnsi="Times" w:cs="Times"/>
          <w:kern w:val="0"/>
        </w:rPr>
        <w:t xml:space="preserve">[1] </w:t>
      </w:r>
      <w:r w:rsidR="00BD232E">
        <w:rPr>
          <w:rFonts w:ascii="Times" w:eastAsia="맑은 고딕" w:hAnsi="Times" w:cs="Times"/>
          <w:kern w:val="0"/>
        </w:rPr>
        <w:t>Chairman’s Notes RAN1 #93.</w:t>
      </w:r>
    </w:p>
    <w:sectPr w:rsidR="0029583E" w:rsidRPr="00121C9E"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310E6" w14:textId="77777777" w:rsidR="002461FB" w:rsidRDefault="002461FB" w:rsidP="004B3531">
      <w:pPr>
        <w:spacing w:after="0" w:line="240" w:lineRule="auto"/>
      </w:pPr>
      <w:r>
        <w:separator/>
      </w:r>
    </w:p>
  </w:endnote>
  <w:endnote w:type="continuationSeparator" w:id="0">
    <w:p w14:paraId="511C444D" w14:textId="77777777" w:rsidR="002461FB" w:rsidRDefault="002461FB"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E25017" w:rsidRPr="00E25017">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F291E" w14:textId="77777777" w:rsidR="002461FB" w:rsidRDefault="002461FB" w:rsidP="004B3531">
      <w:pPr>
        <w:spacing w:after="0" w:line="240" w:lineRule="auto"/>
      </w:pPr>
      <w:r>
        <w:separator/>
      </w:r>
    </w:p>
  </w:footnote>
  <w:footnote w:type="continuationSeparator" w:id="0">
    <w:p w14:paraId="164B6513" w14:textId="77777777" w:rsidR="002461FB" w:rsidRDefault="002461FB"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1"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2"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3"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1"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6B533FE"/>
    <w:multiLevelType w:val="hybridMultilevel"/>
    <w:tmpl w:val="5560D840"/>
    <w:lvl w:ilvl="0" w:tplc="949C99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5"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3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7"/>
  </w:num>
  <w:num w:numId="3">
    <w:abstractNumId w:val="8"/>
  </w:num>
  <w:num w:numId="4">
    <w:abstractNumId w:val="2"/>
  </w:num>
  <w:num w:numId="5">
    <w:abstractNumId w:val="11"/>
  </w:num>
  <w:num w:numId="6">
    <w:abstractNumId w:val="13"/>
  </w:num>
  <w:num w:numId="7">
    <w:abstractNumId w:val="25"/>
  </w:num>
  <w:num w:numId="8">
    <w:abstractNumId w:val="17"/>
  </w:num>
  <w:num w:numId="9">
    <w:abstractNumId w:val="9"/>
  </w:num>
  <w:num w:numId="10">
    <w:abstractNumId w:val="36"/>
  </w:num>
  <w:num w:numId="11">
    <w:abstractNumId w:val="32"/>
  </w:num>
  <w:num w:numId="12">
    <w:abstractNumId w:val="33"/>
  </w:num>
  <w:num w:numId="13">
    <w:abstractNumId w:val="23"/>
  </w:num>
  <w:num w:numId="14">
    <w:abstractNumId w:val="38"/>
  </w:num>
  <w:num w:numId="15">
    <w:abstractNumId w:val="35"/>
  </w:num>
  <w:num w:numId="16">
    <w:abstractNumId w:val="22"/>
  </w:num>
  <w:num w:numId="17">
    <w:abstractNumId w:val="18"/>
  </w:num>
  <w:num w:numId="18">
    <w:abstractNumId w:val="15"/>
  </w:num>
  <w:num w:numId="19">
    <w:abstractNumId w:val="16"/>
  </w:num>
  <w:num w:numId="20">
    <w:abstractNumId w:val="3"/>
  </w:num>
  <w:num w:numId="21">
    <w:abstractNumId w:val="28"/>
  </w:num>
  <w:num w:numId="22">
    <w:abstractNumId w:val="1"/>
  </w:num>
  <w:num w:numId="23">
    <w:abstractNumId w:val="39"/>
  </w:num>
  <w:num w:numId="24">
    <w:abstractNumId w:val="19"/>
  </w:num>
  <w:num w:numId="25">
    <w:abstractNumId w:val="21"/>
  </w:num>
  <w:num w:numId="26">
    <w:abstractNumId w:val="37"/>
  </w:num>
  <w:num w:numId="27">
    <w:abstractNumId w:val="12"/>
  </w:num>
  <w:num w:numId="28">
    <w:abstractNumId w:val="3"/>
  </w:num>
  <w:num w:numId="29">
    <w:abstractNumId w:val="39"/>
  </w:num>
  <w:num w:numId="30">
    <w:abstractNumId w:val="30"/>
  </w:num>
  <w:num w:numId="31">
    <w:abstractNumId w:val="0"/>
  </w:num>
  <w:num w:numId="32">
    <w:abstractNumId w:val="29"/>
  </w:num>
  <w:num w:numId="33">
    <w:abstractNumId w:val="27"/>
  </w:num>
  <w:num w:numId="34">
    <w:abstractNumId w:val="14"/>
  </w:num>
  <w:num w:numId="35">
    <w:abstractNumId w:val="26"/>
  </w:num>
  <w:num w:numId="36">
    <w:abstractNumId w:val="10"/>
  </w:num>
  <w:num w:numId="37">
    <w:abstractNumId w:val="5"/>
  </w:num>
  <w:num w:numId="38">
    <w:abstractNumId w:val="34"/>
  </w:num>
  <w:num w:numId="39">
    <w:abstractNumId w:val="20"/>
  </w:num>
  <w:num w:numId="40">
    <w:abstractNumId w:val="24"/>
  </w:num>
  <w:num w:numId="41">
    <w:abstractNumId w:val="6"/>
  </w:num>
  <w:num w:numId="4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91D"/>
    <w:rsid w:val="00051E09"/>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F33"/>
    <w:rsid w:val="00140234"/>
    <w:rsid w:val="00141DAF"/>
    <w:rsid w:val="00142B01"/>
    <w:rsid w:val="00142E82"/>
    <w:rsid w:val="0014357C"/>
    <w:rsid w:val="001444F0"/>
    <w:rsid w:val="00144D71"/>
    <w:rsid w:val="001453F6"/>
    <w:rsid w:val="001455C6"/>
    <w:rsid w:val="001456DB"/>
    <w:rsid w:val="00146486"/>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205F"/>
    <w:rsid w:val="0020269A"/>
    <w:rsid w:val="002043BA"/>
    <w:rsid w:val="00204884"/>
    <w:rsid w:val="0020730E"/>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583E"/>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6DE4"/>
    <w:rsid w:val="003871D5"/>
    <w:rsid w:val="00387FB0"/>
    <w:rsid w:val="0039013C"/>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3D6F"/>
    <w:rsid w:val="0040682A"/>
    <w:rsid w:val="0040748F"/>
    <w:rsid w:val="00407B83"/>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1D6B"/>
    <w:rsid w:val="00493445"/>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0CE2"/>
    <w:rsid w:val="004B10B6"/>
    <w:rsid w:val="004B3418"/>
    <w:rsid w:val="004B3531"/>
    <w:rsid w:val="004B39AE"/>
    <w:rsid w:val="004B4DE6"/>
    <w:rsid w:val="004B6430"/>
    <w:rsid w:val="004B64F7"/>
    <w:rsid w:val="004B7EDA"/>
    <w:rsid w:val="004C0F93"/>
    <w:rsid w:val="004C1320"/>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414C"/>
    <w:rsid w:val="004D4975"/>
    <w:rsid w:val="004D4F24"/>
    <w:rsid w:val="004D57AE"/>
    <w:rsid w:val="004D7C8E"/>
    <w:rsid w:val="004E0421"/>
    <w:rsid w:val="004E1319"/>
    <w:rsid w:val="004E153F"/>
    <w:rsid w:val="004E1B5C"/>
    <w:rsid w:val="004E32F8"/>
    <w:rsid w:val="004E4352"/>
    <w:rsid w:val="004E4948"/>
    <w:rsid w:val="004E5278"/>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461"/>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533"/>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790"/>
    <w:rsid w:val="00613B44"/>
    <w:rsid w:val="00613FE3"/>
    <w:rsid w:val="0061497F"/>
    <w:rsid w:val="00614F37"/>
    <w:rsid w:val="00614F43"/>
    <w:rsid w:val="00616140"/>
    <w:rsid w:val="0061619E"/>
    <w:rsid w:val="00616F9B"/>
    <w:rsid w:val="00617F89"/>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6904"/>
    <w:rsid w:val="00647A97"/>
    <w:rsid w:val="006501F3"/>
    <w:rsid w:val="00651492"/>
    <w:rsid w:val="006516E7"/>
    <w:rsid w:val="00652454"/>
    <w:rsid w:val="00652862"/>
    <w:rsid w:val="006528A9"/>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A5F"/>
    <w:rsid w:val="00756F32"/>
    <w:rsid w:val="00760236"/>
    <w:rsid w:val="00760A64"/>
    <w:rsid w:val="00762120"/>
    <w:rsid w:val="00764859"/>
    <w:rsid w:val="00764F72"/>
    <w:rsid w:val="007653E9"/>
    <w:rsid w:val="00765BA2"/>
    <w:rsid w:val="00766723"/>
    <w:rsid w:val="00766847"/>
    <w:rsid w:val="0076730B"/>
    <w:rsid w:val="00771C27"/>
    <w:rsid w:val="007734CA"/>
    <w:rsid w:val="007748EB"/>
    <w:rsid w:val="007751E0"/>
    <w:rsid w:val="0077531D"/>
    <w:rsid w:val="00776606"/>
    <w:rsid w:val="007778D9"/>
    <w:rsid w:val="00777E65"/>
    <w:rsid w:val="00777E9F"/>
    <w:rsid w:val="007800FC"/>
    <w:rsid w:val="007801C5"/>
    <w:rsid w:val="00780F97"/>
    <w:rsid w:val="00780FD0"/>
    <w:rsid w:val="00781043"/>
    <w:rsid w:val="0078198F"/>
    <w:rsid w:val="00782180"/>
    <w:rsid w:val="00782537"/>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458C"/>
    <w:rsid w:val="007B4A71"/>
    <w:rsid w:val="007B5686"/>
    <w:rsid w:val="007B7784"/>
    <w:rsid w:val="007B78F3"/>
    <w:rsid w:val="007C0190"/>
    <w:rsid w:val="007C07F1"/>
    <w:rsid w:val="007C1621"/>
    <w:rsid w:val="007C1A39"/>
    <w:rsid w:val="007C20FE"/>
    <w:rsid w:val="007C248C"/>
    <w:rsid w:val="007C2A38"/>
    <w:rsid w:val="007C4A64"/>
    <w:rsid w:val="007C649D"/>
    <w:rsid w:val="007C6B75"/>
    <w:rsid w:val="007C6BB3"/>
    <w:rsid w:val="007C74BA"/>
    <w:rsid w:val="007C74DD"/>
    <w:rsid w:val="007D1C9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4ABD"/>
    <w:rsid w:val="008853DB"/>
    <w:rsid w:val="00885AD0"/>
    <w:rsid w:val="00885D0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52D9"/>
    <w:rsid w:val="00947C86"/>
    <w:rsid w:val="00950167"/>
    <w:rsid w:val="00951218"/>
    <w:rsid w:val="00952ABD"/>
    <w:rsid w:val="00952E64"/>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2100"/>
    <w:rsid w:val="00B62271"/>
    <w:rsid w:val="00B623CB"/>
    <w:rsid w:val="00B62F02"/>
    <w:rsid w:val="00B639CE"/>
    <w:rsid w:val="00B63E81"/>
    <w:rsid w:val="00B64BA7"/>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90241"/>
    <w:rsid w:val="00B90427"/>
    <w:rsid w:val="00B92A26"/>
    <w:rsid w:val="00B93335"/>
    <w:rsid w:val="00B95162"/>
    <w:rsid w:val="00B97DEB"/>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232E"/>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0D5"/>
    <w:rsid w:val="00BF23F2"/>
    <w:rsid w:val="00BF445D"/>
    <w:rsid w:val="00BF79CA"/>
    <w:rsid w:val="00C005CF"/>
    <w:rsid w:val="00C005E2"/>
    <w:rsid w:val="00C009F3"/>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CEB"/>
    <w:rsid w:val="00C9196B"/>
    <w:rsid w:val="00C91CA6"/>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BAB"/>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1355"/>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C7F42"/>
    <w:rsid w:val="00DD0F10"/>
    <w:rsid w:val="00DD12DA"/>
    <w:rsid w:val="00DD131F"/>
    <w:rsid w:val="00DD2EBC"/>
    <w:rsid w:val="00DD3070"/>
    <w:rsid w:val="00DD3382"/>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170FF"/>
    <w:rsid w:val="00E2054F"/>
    <w:rsid w:val="00E20BF0"/>
    <w:rsid w:val="00E21D10"/>
    <w:rsid w:val="00E226C5"/>
    <w:rsid w:val="00E23936"/>
    <w:rsid w:val="00E23AA8"/>
    <w:rsid w:val="00E25017"/>
    <w:rsid w:val="00E2526F"/>
    <w:rsid w:val="00E26150"/>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4921"/>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927"/>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694A8-90FC-4F6D-B2EB-23DB573C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1891</Words>
  <Characters>10780</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4</cp:revision>
  <cp:lastPrinted>2013-10-30T13:46:00Z</cp:lastPrinted>
  <dcterms:created xsi:type="dcterms:W3CDTF">2018-08-10T02:09:00Z</dcterms:created>
  <dcterms:modified xsi:type="dcterms:W3CDTF">2018-08-10T02:36:00Z</dcterms:modified>
</cp:coreProperties>
</file>